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9DDC" w14:textId="0E71BE8E" w:rsidR="00FB04F0" w:rsidRPr="00B21F92" w:rsidRDefault="00B21F92" w:rsidP="00B21F92">
      <w:pPr>
        <w:spacing w:after="0"/>
        <w:jc w:val="center"/>
        <w:rPr>
          <w:rFonts w:ascii="Times New Roman" w:hAnsi="Times New Roman" w:cs="Times New Roman"/>
          <w:sz w:val="28"/>
          <w:szCs w:val="28"/>
        </w:rPr>
      </w:pPr>
      <w:r w:rsidRPr="00B21F92">
        <w:rPr>
          <w:rFonts w:ascii="Times New Roman" w:hAnsi="Times New Roman" w:cs="Times New Roman"/>
          <w:sz w:val="28"/>
          <w:szCs w:val="28"/>
        </w:rPr>
        <w:t>Description of Dissertation</w:t>
      </w:r>
    </w:p>
    <w:p w14:paraId="27FF767F" w14:textId="77777777" w:rsidR="00B21F92" w:rsidRDefault="00B21F92" w:rsidP="00A12995">
      <w:pPr>
        <w:spacing w:after="0"/>
        <w:rPr>
          <w:rFonts w:ascii="Times New Roman" w:hAnsi="Times New Roman" w:cs="Times New Roman"/>
          <w:sz w:val="24"/>
          <w:szCs w:val="24"/>
        </w:rPr>
      </w:pPr>
    </w:p>
    <w:p w14:paraId="019BEFB4" w14:textId="59D3A8CC" w:rsidR="004863C3" w:rsidRPr="00835496" w:rsidRDefault="00B21F92" w:rsidP="00A12995">
      <w:pPr>
        <w:spacing w:after="0"/>
        <w:rPr>
          <w:rFonts w:ascii="Times New Roman" w:hAnsi="Times New Roman" w:cs="Times New Roman"/>
          <w:sz w:val="24"/>
          <w:szCs w:val="24"/>
        </w:rPr>
      </w:pPr>
      <w:r>
        <w:rPr>
          <w:rFonts w:ascii="Times New Roman" w:hAnsi="Times New Roman" w:cs="Times New Roman"/>
          <w:sz w:val="24"/>
          <w:szCs w:val="24"/>
        </w:rPr>
        <w:t xml:space="preserve">Title: </w:t>
      </w:r>
      <w:r w:rsidR="00835496" w:rsidRPr="00835496">
        <w:rPr>
          <w:rFonts w:ascii="Times New Roman" w:hAnsi="Times New Roman" w:cs="Times New Roman"/>
          <w:sz w:val="24"/>
          <w:szCs w:val="24"/>
        </w:rPr>
        <w:t>Cultural Motives of War: explaining war in East Asia, 918-1368</w:t>
      </w:r>
    </w:p>
    <w:p w14:paraId="0F4381DC" w14:textId="15B89108" w:rsidR="004863C3" w:rsidRDefault="00D40793" w:rsidP="00A12995">
      <w:pPr>
        <w:spacing w:after="0"/>
        <w:rPr>
          <w:rFonts w:ascii="Times New Roman" w:hAnsi="Times New Roman" w:cs="Times New Roman"/>
          <w:sz w:val="24"/>
          <w:szCs w:val="24"/>
        </w:rPr>
      </w:pPr>
      <w:r>
        <w:rPr>
          <w:rFonts w:ascii="Times New Roman" w:hAnsi="Times New Roman" w:cs="Times New Roman"/>
          <w:sz w:val="24"/>
          <w:szCs w:val="24"/>
        </w:rPr>
        <w:t xml:space="preserve">Name: </w:t>
      </w:r>
      <w:r w:rsidRPr="00D40793">
        <w:rPr>
          <w:rFonts w:ascii="Times New Roman" w:hAnsi="Times New Roman" w:cs="Times New Roman"/>
          <w:sz w:val="24"/>
          <w:szCs w:val="24"/>
        </w:rPr>
        <w:t>Na Young Lee</w:t>
      </w:r>
    </w:p>
    <w:p w14:paraId="64A0AC7B" w14:textId="77777777" w:rsidR="00D40793" w:rsidRPr="00835496" w:rsidRDefault="00D40793" w:rsidP="00A12995">
      <w:pPr>
        <w:spacing w:after="0"/>
        <w:rPr>
          <w:rFonts w:ascii="Times New Roman" w:hAnsi="Times New Roman" w:cs="Times New Roman"/>
          <w:sz w:val="24"/>
          <w:szCs w:val="24"/>
        </w:rPr>
      </w:pPr>
    </w:p>
    <w:p w14:paraId="7D90B7AB" w14:textId="4E045139" w:rsidR="005166AC" w:rsidRDefault="00A12995" w:rsidP="00783BCC">
      <w:pPr>
        <w:spacing w:after="0"/>
        <w:jc w:val="both"/>
        <w:rPr>
          <w:rFonts w:ascii="Times New Roman" w:hAnsi="Times New Roman" w:cs="Times New Roman"/>
          <w:sz w:val="24"/>
          <w:szCs w:val="24"/>
        </w:rPr>
      </w:pPr>
      <w:r>
        <w:rPr>
          <w:rFonts w:ascii="Times New Roman" w:hAnsi="Times New Roman" w:cs="Times New Roman"/>
          <w:sz w:val="24"/>
          <w:szCs w:val="24"/>
        </w:rPr>
        <w:t xml:space="preserve">My dissertation aims to answer the question, </w:t>
      </w:r>
      <w:r w:rsidR="00BC2482">
        <w:rPr>
          <w:rFonts w:ascii="Times New Roman" w:hAnsi="Times New Roman" w:cs="Times New Roman"/>
          <w:sz w:val="24"/>
          <w:szCs w:val="24"/>
        </w:rPr>
        <w:t>‘</w:t>
      </w:r>
      <w:r>
        <w:rPr>
          <w:rFonts w:ascii="Times New Roman" w:hAnsi="Times New Roman" w:cs="Times New Roman"/>
          <w:sz w:val="24"/>
          <w:szCs w:val="24"/>
        </w:rPr>
        <w:t>Does culture affect war?</w:t>
      </w:r>
      <w:r w:rsidR="00BC2482">
        <w:rPr>
          <w:rFonts w:ascii="Times New Roman" w:hAnsi="Times New Roman" w:cs="Times New Roman"/>
          <w:sz w:val="24"/>
          <w:szCs w:val="24"/>
        </w:rPr>
        <w:t xml:space="preserve">’ </w:t>
      </w:r>
      <w:r w:rsidR="00060C61">
        <w:rPr>
          <w:rFonts w:ascii="Times New Roman" w:hAnsi="Times New Roman" w:cs="Times New Roman"/>
          <w:sz w:val="24"/>
          <w:szCs w:val="24"/>
        </w:rPr>
        <w:t>Some scholars have argued that</w:t>
      </w:r>
      <w:r w:rsidR="0006141C">
        <w:rPr>
          <w:rFonts w:ascii="Times New Roman" w:hAnsi="Times New Roman" w:cs="Times New Roman"/>
          <w:sz w:val="24"/>
          <w:szCs w:val="24"/>
        </w:rPr>
        <w:t>,</w:t>
      </w:r>
      <w:r w:rsidR="00060C61">
        <w:rPr>
          <w:rFonts w:ascii="Times New Roman" w:hAnsi="Times New Roman" w:cs="Times New Roman"/>
          <w:sz w:val="24"/>
          <w:szCs w:val="24"/>
        </w:rPr>
        <w:t xml:space="preserve"> when it comes to war, material interest (</w:t>
      </w:r>
      <w:r w:rsidR="00114702">
        <w:rPr>
          <w:rFonts w:ascii="Times New Roman" w:hAnsi="Times New Roman" w:cs="Times New Roman"/>
          <w:sz w:val="24"/>
          <w:szCs w:val="24"/>
        </w:rPr>
        <w:t>or</w:t>
      </w:r>
      <w:r w:rsidR="00060C61">
        <w:rPr>
          <w:rFonts w:ascii="Times New Roman" w:hAnsi="Times New Roman" w:cs="Times New Roman"/>
          <w:sz w:val="24"/>
          <w:szCs w:val="24"/>
        </w:rPr>
        <w:t xml:space="preserve"> drive for </w:t>
      </w:r>
      <w:r w:rsidR="00114702">
        <w:rPr>
          <w:rFonts w:ascii="Times New Roman" w:hAnsi="Times New Roman" w:cs="Times New Roman"/>
          <w:sz w:val="24"/>
          <w:szCs w:val="24"/>
        </w:rPr>
        <w:t xml:space="preserve">tangible gains such as </w:t>
      </w:r>
      <w:r w:rsidR="00B249F5">
        <w:rPr>
          <w:rFonts w:ascii="Times New Roman" w:hAnsi="Times New Roman" w:cs="Times New Roman"/>
          <w:sz w:val="24"/>
          <w:szCs w:val="24"/>
        </w:rPr>
        <w:t xml:space="preserve">territory and </w:t>
      </w:r>
      <w:r w:rsidR="00D4710D">
        <w:rPr>
          <w:rFonts w:ascii="Times New Roman" w:hAnsi="Times New Roman" w:cs="Times New Roman"/>
          <w:sz w:val="24"/>
          <w:szCs w:val="24"/>
        </w:rPr>
        <w:t>wealth</w:t>
      </w:r>
      <w:r w:rsidR="00B249F5">
        <w:rPr>
          <w:rFonts w:ascii="Times New Roman" w:hAnsi="Times New Roman" w:cs="Times New Roman"/>
          <w:sz w:val="24"/>
          <w:szCs w:val="24"/>
        </w:rPr>
        <w:t>) s</w:t>
      </w:r>
      <w:r w:rsidR="00060C61">
        <w:rPr>
          <w:rFonts w:ascii="Times New Roman" w:hAnsi="Times New Roman" w:cs="Times New Roman"/>
          <w:sz w:val="24"/>
          <w:szCs w:val="24"/>
        </w:rPr>
        <w:t>upersede</w:t>
      </w:r>
      <w:r w:rsidR="00431730">
        <w:rPr>
          <w:rFonts w:ascii="Times New Roman" w:hAnsi="Times New Roman" w:cs="Times New Roman"/>
          <w:sz w:val="24"/>
          <w:szCs w:val="24"/>
        </w:rPr>
        <w:t>s</w:t>
      </w:r>
      <w:r w:rsidR="00060C61">
        <w:rPr>
          <w:rFonts w:ascii="Times New Roman" w:hAnsi="Times New Roman" w:cs="Times New Roman"/>
          <w:sz w:val="24"/>
          <w:szCs w:val="24"/>
        </w:rPr>
        <w:t xml:space="preserve"> socio-cultural motives and therefore is universal. Using evidence from wars in 10</w:t>
      </w:r>
      <w:r w:rsidR="00060C61" w:rsidRPr="00060C61">
        <w:rPr>
          <w:rFonts w:ascii="Times New Roman" w:hAnsi="Times New Roman" w:cs="Times New Roman"/>
          <w:sz w:val="24"/>
          <w:szCs w:val="24"/>
          <w:vertAlign w:val="superscript"/>
        </w:rPr>
        <w:t>th</w:t>
      </w:r>
      <w:r w:rsidR="00060C61">
        <w:rPr>
          <w:rFonts w:ascii="Times New Roman" w:hAnsi="Times New Roman" w:cs="Times New Roman"/>
          <w:sz w:val="24"/>
          <w:szCs w:val="24"/>
        </w:rPr>
        <w:t>-14</w:t>
      </w:r>
      <w:r w:rsidR="00060C61" w:rsidRPr="00060C61">
        <w:rPr>
          <w:rFonts w:ascii="Times New Roman" w:hAnsi="Times New Roman" w:cs="Times New Roman"/>
          <w:sz w:val="24"/>
          <w:szCs w:val="24"/>
          <w:vertAlign w:val="superscript"/>
        </w:rPr>
        <w:t>th</w:t>
      </w:r>
      <w:r w:rsidR="00060C61">
        <w:rPr>
          <w:rFonts w:ascii="Times New Roman" w:hAnsi="Times New Roman" w:cs="Times New Roman"/>
          <w:sz w:val="24"/>
          <w:szCs w:val="24"/>
        </w:rPr>
        <w:t xml:space="preserve"> Century East Asia, I challenge this view by arguing that </w:t>
      </w:r>
      <w:r w:rsidR="00C50CF3">
        <w:rPr>
          <w:rFonts w:ascii="Times New Roman" w:hAnsi="Times New Roman" w:cs="Times New Roman"/>
          <w:sz w:val="24"/>
          <w:szCs w:val="24"/>
        </w:rPr>
        <w:t xml:space="preserve">culturally derived motives </w:t>
      </w:r>
      <w:r w:rsidR="00DD3ECD">
        <w:rPr>
          <w:rFonts w:ascii="Times New Roman" w:hAnsi="Times New Roman" w:cs="Times New Roman"/>
          <w:sz w:val="24"/>
          <w:szCs w:val="24"/>
        </w:rPr>
        <w:t xml:space="preserve">such as concern for relative status are </w:t>
      </w:r>
      <w:r w:rsidR="009A6050">
        <w:rPr>
          <w:rFonts w:ascii="Times New Roman" w:hAnsi="Times New Roman" w:cs="Times New Roman"/>
          <w:sz w:val="24"/>
          <w:szCs w:val="24"/>
        </w:rPr>
        <w:t>crucial in explaining many important aspects of war</w:t>
      </w:r>
      <w:r w:rsidR="000D1964">
        <w:rPr>
          <w:rFonts w:ascii="Times New Roman" w:hAnsi="Times New Roman" w:cs="Times New Roman"/>
          <w:sz w:val="24"/>
          <w:szCs w:val="24"/>
        </w:rPr>
        <w:t>.</w:t>
      </w:r>
    </w:p>
    <w:p w14:paraId="48053883" w14:textId="3E7C547E" w:rsidR="00FF66A3" w:rsidRDefault="00F16DFA" w:rsidP="00783BCC">
      <w:pPr>
        <w:spacing w:after="0"/>
        <w:ind w:firstLine="720"/>
        <w:jc w:val="both"/>
        <w:rPr>
          <w:rFonts w:ascii="Times New Roman" w:hAnsi="Times New Roman" w:cs="Times New Roman"/>
          <w:sz w:val="24"/>
          <w:szCs w:val="24"/>
        </w:rPr>
      </w:pPr>
      <w:r>
        <w:rPr>
          <w:rFonts w:ascii="Times New Roman" w:hAnsi="Times New Roman" w:cs="Times New Roman"/>
          <w:sz w:val="24"/>
          <w:szCs w:val="24"/>
        </w:rPr>
        <w:t>The</w:t>
      </w:r>
      <w:r w:rsidR="00260FE7">
        <w:rPr>
          <w:rFonts w:ascii="Times New Roman" w:hAnsi="Times New Roman" w:cs="Times New Roman"/>
          <w:sz w:val="24"/>
          <w:szCs w:val="24"/>
        </w:rPr>
        <w:t xml:space="preserve"> importance of cultur</w:t>
      </w:r>
      <w:r w:rsidR="005B304A">
        <w:rPr>
          <w:rFonts w:ascii="Times New Roman" w:hAnsi="Times New Roman" w:cs="Times New Roman"/>
          <w:sz w:val="24"/>
          <w:szCs w:val="24"/>
        </w:rPr>
        <w:t xml:space="preserve">al dimension </w:t>
      </w:r>
      <w:r>
        <w:rPr>
          <w:rFonts w:ascii="Times New Roman" w:hAnsi="Times New Roman" w:cs="Times New Roman"/>
          <w:sz w:val="24"/>
          <w:szCs w:val="24"/>
        </w:rPr>
        <w:t>has been widely established</w:t>
      </w:r>
      <w:r w:rsidR="00EB5337">
        <w:rPr>
          <w:rFonts w:ascii="Times New Roman" w:hAnsi="Times New Roman" w:cs="Times New Roman"/>
          <w:sz w:val="24"/>
          <w:szCs w:val="24"/>
        </w:rPr>
        <w:t xml:space="preserve"> in the field of International Relations (IR)</w:t>
      </w:r>
      <w:r>
        <w:rPr>
          <w:rFonts w:ascii="Times New Roman" w:hAnsi="Times New Roman" w:cs="Times New Roman"/>
          <w:sz w:val="24"/>
          <w:szCs w:val="24"/>
        </w:rPr>
        <w:t xml:space="preserve">. </w:t>
      </w:r>
      <w:r w:rsidR="00A70F9A">
        <w:rPr>
          <w:rFonts w:ascii="Times New Roman" w:hAnsi="Times New Roman" w:cs="Times New Roman"/>
          <w:sz w:val="24"/>
          <w:szCs w:val="24"/>
        </w:rPr>
        <w:t>Over the year</w:t>
      </w:r>
      <w:r w:rsidR="00B249F5">
        <w:rPr>
          <w:rFonts w:ascii="Times New Roman" w:hAnsi="Times New Roman" w:cs="Times New Roman"/>
          <w:sz w:val="24"/>
          <w:szCs w:val="24"/>
        </w:rPr>
        <w:t>s</w:t>
      </w:r>
      <w:r w:rsidR="00A70F9A">
        <w:rPr>
          <w:rFonts w:ascii="Times New Roman" w:hAnsi="Times New Roman" w:cs="Times New Roman"/>
          <w:sz w:val="24"/>
          <w:szCs w:val="24"/>
        </w:rPr>
        <w:t>, m</w:t>
      </w:r>
      <w:r>
        <w:rPr>
          <w:rFonts w:ascii="Times New Roman" w:hAnsi="Times New Roman" w:cs="Times New Roman"/>
          <w:sz w:val="24"/>
          <w:szCs w:val="24"/>
        </w:rPr>
        <w:t>any scholars have demonstrated that states are not like billiard balls</w:t>
      </w:r>
      <w:r w:rsidR="008D0ED3">
        <w:rPr>
          <w:rFonts w:ascii="Times New Roman" w:hAnsi="Times New Roman" w:cs="Times New Roman"/>
          <w:sz w:val="24"/>
          <w:szCs w:val="24"/>
        </w:rPr>
        <w:t xml:space="preserve">, and </w:t>
      </w:r>
      <w:r w:rsidR="00A70F9A">
        <w:rPr>
          <w:rFonts w:ascii="Times New Roman" w:hAnsi="Times New Roman" w:cs="Times New Roman"/>
          <w:sz w:val="24"/>
          <w:szCs w:val="24"/>
        </w:rPr>
        <w:t xml:space="preserve">that </w:t>
      </w:r>
      <w:r w:rsidR="00C56DAE">
        <w:rPr>
          <w:rFonts w:ascii="Times New Roman" w:hAnsi="Times New Roman" w:cs="Times New Roman"/>
          <w:sz w:val="24"/>
          <w:szCs w:val="24"/>
        </w:rPr>
        <w:t xml:space="preserve">socio-cultural context and environment </w:t>
      </w:r>
      <w:r w:rsidR="006A2AD2">
        <w:rPr>
          <w:rFonts w:ascii="Times New Roman" w:hAnsi="Times New Roman" w:cs="Times New Roman"/>
          <w:sz w:val="24"/>
          <w:szCs w:val="24"/>
        </w:rPr>
        <w:t>greatly shapes states and their interests (</w:t>
      </w:r>
      <w:r w:rsidR="00EB4486" w:rsidRPr="003E2C81">
        <w:rPr>
          <w:rFonts w:ascii="Times New Roman" w:hAnsi="Times New Roman" w:cs="Times New Roman"/>
          <w:sz w:val="24"/>
          <w:szCs w:val="24"/>
        </w:rPr>
        <w:t>Reus-Smit</w:t>
      </w:r>
      <w:r w:rsidR="00EB4486">
        <w:rPr>
          <w:rFonts w:ascii="Times New Roman" w:hAnsi="Times New Roman" w:cs="Times New Roman"/>
          <w:sz w:val="24"/>
          <w:szCs w:val="24"/>
        </w:rPr>
        <w:t xml:space="preserve"> 2017; </w:t>
      </w:r>
      <w:r w:rsidR="007C375E" w:rsidRPr="007C375E">
        <w:rPr>
          <w:rFonts w:ascii="Times New Roman" w:hAnsi="Times New Roman" w:cs="Times New Roman"/>
          <w:sz w:val="24"/>
          <w:szCs w:val="24"/>
        </w:rPr>
        <w:t>Schultz</w:t>
      </w:r>
      <w:r w:rsidR="007C375E">
        <w:rPr>
          <w:rFonts w:ascii="Times New Roman" w:hAnsi="Times New Roman" w:cs="Times New Roman"/>
          <w:sz w:val="24"/>
          <w:szCs w:val="24"/>
        </w:rPr>
        <w:t xml:space="preserve"> and </w:t>
      </w:r>
      <w:r w:rsidR="007C375E" w:rsidRPr="007C375E">
        <w:rPr>
          <w:rFonts w:ascii="Times New Roman" w:hAnsi="Times New Roman" w:cs="Times New Roman"/>
          <w:sz w:val="24"/>
          <w:szCs w:val="24"/>
        </w:rPr>
        <w:t>Goemans</w:t>
      </w:r>
      <w:r w:rsidR="007C375E">
        <w:rPr>
          <w:rFonts w:ascii="Times New Roman" w:hAnsi="Times New Roman" w:cs="Times New Roman"/>
          <w:sz w:val="24"/>
          <w:szCs w:val="24"/>
        </w:rPr>
        <w:t xml:space="preserve"> 2019; </w:t>
      </w:r>
      <w:r w:rsidR="00256A7C" w:rsidRPr="00256A7C">
        <w:rPr>
          <w:rFonts w:ascii="Times New Roman" w:hAnsi="Times New Roman" w:cs="Times New Roman"/>
          <w:sz w:val="24"/>
          <w:szCs w:val="24"/>
        </w:rPr>
        <w:t>Bull 2002; Buzan and Zhang 2012</w:t>
      </w:r>
      <w:r w:rsidR="006A2AD2">
        <w:rPr>
          <w:rFonts w:ascii="Times New Roman" w:hAnsi="Times New Roman" w:cs="Times New Roman"/>
          <w:sz w:val="24"/>
          <w:szCs w:val="24"/>
        </w:rPr>
        <w:t xml:space="preserve">). However, </w:t>
      </w:r>
      <w:r w:rsidR="00F52607">
        <w:rPr>
          <w:rFonts w:ascii="Times New Roman" w:hAnsi="Times New Roman" w:cs="Times New Roman"/>
          <w:sz w:val="24"/>
          <w:szCs w:val="24"/>
        </w:rPr>
        <w:t xml:space="preserve">the study of </w:t>
      </w:r>
      <w:r w:rsidR="00F52607" w:rsidRPr="00622EBF">
        <w:rPr>
          <w:rFonts w:ascii="Times New Roman" w:hAnsi="Times New Roman" w:cs="Times New Roman"/>
          <w:i/>
          <w:iCs/>
          <w:sz w:val="24"/>
          <w:szCs w:val="24"/>
        </w:rPr>
        <w:t>war</w:t>
      </w:r>
      <w:r w:rsidR="00F52607">
        <w:rPr>
          <w:rFonts w:ascii="Times New Roman" w:hAnsi="Times New Roman" w:cs="Times New Roman"/>
          <w:sz w:val="24"/>
          <w:szCs w:val="24"/>
        </w:rPr>
        <w:t xml:space="preserve"> is still </w:t>
      </w:r>
      <w:r w:rsidR="00B437B3">
        <w:rPr>
          <w:rFonts w:ascii="Times New Roman" w:hAnsi="Times New Roman" w:cs="Times New Roman"/>
          <w:sz w:val="24"/>
          <w:szCs w:val="24"/>
        </w:rPr>
        <w:t>predominantly</w:t>
      </w:r>
      <w:r w:rsidR="00F52607">
        <w:rPr>
          <w:rFonts w:ascii="Times New Roman" w:hAnsi="Times New Roman" w:cs="Times New Roman"/>
          <w:sz w:val="24"/>
          <w:szCs w:val="24"/>
        </w:rPr>
        <w:t xml:space="preserve"> </w:t>
      </w:r>
      <w:r w:rsidR="00AE2B32">
        <w:rPr>
          <w:rFonts w:ascii="Times New Roman" w:hAnsi="Times New Roman" w:cs="Times New Roman"/>
          <w:sz w:val="24"/>
          <w:szCs w:val="24"/>
        </w:rPr>
        <w:t>focused on material factors</w:t>
      </w:r>
      <w:r w:rsidR="00016587">
        <w:rPr>
          <w:rFonts w:ascii="Times New Roman" w:hAnsi="Times New Roman" w:cs="Times New Roman"/>
          <w:sz w:val="24"/>
          <w:szCs w:val="24"/>
        </w:rPr>
        <w:t xml:space="preserve"> (</w:t>
      </w:r>
      <w:r w:rsidR="003C6DA7" w:rsidRPr="003C6DA7">
        <w:rPr>
          <w:rFonts w:ascii="Times New Roman" w:hAnsi="Times New Roman" w:cs="Times New Roman"/>
          <w:sz w:val="24"/>
          <w:szCs w:val="24"/>
        </w:rPr>
        <w:t xml:space="preserve">Waltz 1979; Mearsheimer 2001; Organski and Kugler 1980; </w:t>
      </w:r>
      <w:r w:rsidR="00A71FBD" w:rsidRPr="00346F12">
        <w:rPr>
          <w:rFonts w:ascii="Times New Roman" w:hAnsi="Times New Roman" w:cs="Times New Roman"/>
          <w:sz w:val="24"/>
          <w:szCs w:val="24"/>
        </w:rPr>
        <w:t>Kugler</w:t>
      </w:r>
      <w:r w:rsidR="00A71FBD">
        <w:rPr>
          <w:rFonts w:ascii="Times New Roman" w:hAnsi="Times New Roman" w:cs="Times New Roman"/>
          <w:sz w:val="24"/>
          <w:szCs w:val="24"/>
        </w:rPr>
        <w:t xml:space="preserve"> </w:t>
      </w:r>
      <w:r w:rsidR="00A71FBD" w:rsidRPr="00346F12">
        <w:rPr>
          <w:rFonts w:ascii="Times New Roman" w:hAnsi="Times New Roman" w:cs="Times New Roman"/>
          <w:sz w:val="24"/>
          <w:szCs w:val="24"/>
        </w:rPr>
        <w:t>and Lemke 1996</w:t>
      </w:r>
      <w:r w:rsidR="00016587">
        <w:rPr>
          <w:rFonts w:ascii="Times New Roman" w:hAnsi="Times New Roman" w:cs="Times New Roman"/>
          <w:sz w:val="24"/>
          <w:szCs w:val="24"/>
        </w:rPr>
        <w:t>)</w:t>
      </w:r>
      <w:r w:rsidR="00AE2B32">
        <w:rPr>
          <w:rFonts w:ascii="Times New Roman" w:hAnsi="Times New Roman" w:cs="Times New Roman"/>
          <w:sz w:val="24"/>
          <w:szCs w:val="24"/>
        </w:rPr>
        <w:t xml:space="preserve">. </w:t>
      </w:r>
      <w:r w:rsidR="00EE75B9">
        <w:rPr>
          <w:rFonts w:ascii="Times New Roman" w:hAnsi="Times New Roman" w:cs="Times New Roman"/>
          <w:sz w:val="24"/>
          <w:szCs w:val="24"/>
        </w:rPr>
        <w:t xml:space="preserve">Drawing heavily from empirical evidence in early modern Europe when material motives </w:t>
      </w:r>
      <w:r w:rsidR="002D70EA">
        <w:rPr>
          <w:rFonts w:ascii="Times New Roman" w:hAnsi="Times New Roman" w:cs="Times New Roman"/>
          <w:sz w:val="24"/>
          <w:szCs w:val="24"/>
        </w:rPr>
        <w:t xml:space="preserve">of war </w:t>
      </w:r>
      <w:r w:rsidR="00EE75B9">
        <w:rPr>
          <w:rFonts w:ascii="Times New Roman" w:hAnsi="Times New Roman" w:cs="Times New Roman"/>
          <w:sz w:val="24"/>
          <w:szCs w:val="24"/>
        </w:rPr>
        <w:t>(such as territor</w:t>
      </w:r>
      <w:r w:rsidR="000D06E1">
        <w:rPr>
          <w:rFonts w:ascii="Times New Roman" w:hAnsi="Times New Roman" w:cs="Times New Roman"/>
          <w:sz w:val="24"/>
          <w:szCs w:val="24"/>
        </w:rPr>
        <w:t xml:space="preserve">ial </w:t>
      </w:r>
      <w:r w:rsidR="00641C0E">
        <w:rPr>
          <w:rFonts w:ascii="Times New Roman" w:hAnsi="Times New Roman" w:cs="Times New Roman"/>
          <w:sz w:val="24"/>
          <w:szCs w:val="24"/>
        </w:rPr>
        <w:t>expansion</w:t>
      </w:r>
      <w:r w:rsidR="00EE75B9">
        <w:rPr>
          <w:rFonts w:ascii="Times New Roman" w:hAnsi="Times New Roman" w:cs="Times New Roman"/>
          <w:sz w:val="24"/>
          <w:szCs w:val="24"/>
        </w:rPr>
        <w:t xml:space="preserve">) prevailed, </w:t>
      </w:r>
      <w:r w:rsidR="00B05D49">
        <w:rPr>
          <w:rFonts w:ascii="Times New Roman" w:hAnsi="Times New Roman" w:cs="Times New Roman"/>
          <w:sz w:val="24"/>
          <w:szCs w:val="24"/>
        </w:rPr>
        <w:t>current</w:t>
      </w:r>
      <w:r w:rsidR="00EE75B9">
        <w:rPr>
          <w:rFonts w:ascii="Times New Roman" w:hAnsi="Times New Roman" w:cs="Times New Roman"/>
          <w:sz w:val="24"/>
          <w:szCs w:val="24"/>
        </w:rPr>
        <w:t xml:space="preserve"> studies treat war</w:t>
      </w:r>
      <w:r w:rsidR="009508EF">
        <w:rPr>
          <w:rFonts w:ascii="Times New Roman" w:hAnsi="Times New Roman" w:cs="Times New Roman"/>
          <w:sz w:val="24"/>
          <w:szCs w:val="24"/>
        </w:rPr>
        <w:t xml:space="preserve"> as a phenomenon that is </w:t>
      </w:r>
      <w:r w:rsidR="00601265">
        <w:rPr>
          <w:rFonts w:ascii="Times New Roman" w:hAnsi="Times New Roman" w:cs="Times New Roman"/>
          <w:sz w:val="24"/>
          <w:szCs w:val="24"/>
        </w:rPr>
        <w:t>almost exclusively</w:t>
      </w:r>
      <w:r w:rsidR="009508EF">
        <w:rPr>
          <w:rFonts w:ascii="Times New Roman" w:hAnsi="Times New Roman" w:cs="Times New Roman"/>
          <w:sz w:val="24"/>
          <w:szCs w:val="24"/>
        </w:rPr>
        <w:t xml:space="preserve"> </w:t>
      </w:r>
      <w:r w:rsidR="00E37DF0">
        <w:rPr>
          <w:rFonts w:ascii="Times New Roman" w:hAnsi="Times New Roman" w:cs="Times New Roman"/>
          <w:sz w:val="24"/>
          <w:szCs w:val="24"/>
        </w:rPr>
        <w:t xml:space="preserve">in the domain of hard power politics. </w:t>
      </w:r>
    </w:p>
    <w:p w14:paraId="2F8214D8" w14:textId="7D8EBE94" w:rsidR="003C4F53" w:rsidRDefault="005166AC" w:rsidP="00783BCC">
      <w:pPr>
        <w:spacing w:after="0"/>
        <w:jc w:val="both"/>
        <w:rPr>
          <w:rFonts w:ascii="Times New Roman" w:hAnsi="Times New Roman" w:cs="Times New Roman"/>
          <w:sz w:val="24"/>
          <w:szCs w:val="24"/>
        </w:rPr>
      </w:pPr>
      <w:r>
        <w:rPr>
          <w:rFonts w:ascii="Times New Roman" w:hAnsi="Times New Roman" w:cs="Times New Roman"/>
          <w:sz w:val="24"/>
          <w:szCs w:val="24"/>
        </w:rPr>
        <w:tab/>
        <w:t xml:space="preserve">My dissertation challenges </w:t>
      </w:r>
      <w:r w:rsidR="0097320B">
        <w:rPr>
          <w:rFonts w:ascii="Times New Roman" w:hAnsi="Times New Roman" w:cs="Times New Roman"/>
          <w:sz w:val="24"/>
          <w:szCs w:val="24"/>
        </w:rPr>
        <w:t xml:space="preserve">the current understanding of war </w:t>
      </w:r>
      <w:r w:rsidR="00B17E04">
        <w:rPr>
          <w:rFonts w:ascii="Times New Roman" w:hAnsi="Times New Roman" w:cs="Times New Roman"/>
          <w:sz w:val="24"/>
          <w:szCs w:val="24"/>
        </w:rPr>
        <w:t>and add</w:t>
      </w:r>
      <w:r w:rsidR="00046C03">
        <w:rPr>
          <w:rFonts w:ascii="Times New Roman" w:hAnsi="Times New Roman" w:cs="Times New Roman"/>
          <w:sz w:val="24"/>
          <w:szCs w:val="24"/>
        </w:rPr>
        <w:t>s</w:t>
      </w:r>
      <w:r w:rsidR="00B17E04">
        <w:rPr>
          <w:rFonts w:ascii="Times New Roman" w:hAnsi="Times New Roman" w:cs="Times New Roman"/>
          <w:sz w:val="24"/>
          <w:szCs w:val="24"/>
        </w:rPr>
        <w:t xml:space="preserve"> to the existing scholarship </w:t>
      </w:r>
      <w:r w:rsidR="0097320B">
        <w:rPr>
          <w:rFonts w:ascii="Times New Roman" w:hAnsi="Times New Roman" w:cs="Times New Roman"/>
          <w:sz w:val="24"/>
          <w:szCs w:val="24"/>
        </w:rPr>
        <w:t xml:space="preserve">in two ways. First, </w:t>
      </w:r>
      <w:r w:rsidR="005434C7">
        <w:rPr>
          <w:rFonts w:ascii="Times New Roman" w:hAnsi="Times New Roman" w:cs="Times New Roman"/>
          <w:sz w:val="24"/>
          <w:szCs w:val="24"/>
        </w:rPr>
        <w:t xml:space="preserve">I propose a theory of how </w:t>
      </w:r>
      <w:r w:rsidR="00EB57B0">
        <w:rPr>
          <w:rFonts w:ascii="Times New Roman" w:hAnsi="Times New Roman" w:cs="Times New Roman"/>
          <w:sz w:val="24"/>
          <w:szCs w:val="24"/>
        </w:rPr>
        <w:t xml:space="preserve">cultural factors such as concern for relative status affect the dynamics of war between states. </w:t>
      </w:r>
      <w:r w:rsidR="005A22EB">
        <w:rPr>
          <w:rFonts w:ascii="Times New Roman" w:hAnsi="Times New Roman" w:cs="Times New Roman"/>
          <w:sz w:val="24"/>
          <w:szCs w:val="24"/>
        </w:rPr>
        <w:t xml:space="preserve">I argue that social-cultural motives matter just as much </w:t>
      </w:r>
      <w:r w:rsidR="00434030">
        <w:rPr>
          <w:rFonts w:ascii="Times New Roman" w:hAnsi="Times New Roman" w:cs="Times New Roman"/>
          <w:sz w:val="24"/>
          <w:szCs w:val="24"/>
        </w:rPr>
        <w:t xml:space="preserve">as </w:t>
      </w:r>
      <w:r w:rsidR="005A22EB">
        <w:rPr>
          <w:rFonts w:ascii="Times New Roman" w:hAnsi="Times New Roman" w:cs="Times New Roman"/>
          <w:sz w:val="24"/>
          <w:szCs w:val="24"/>
        </w:rPr>
        <w:t>(or in some cases, even more than)</w:t>
      </w:r>
      <w:r w:rsidR="00434030">
        <w:rPr>
          <w:rFonts w:ascii="Times New Roman" w:hAnsi="Times New Roman" w:cs="Times New Roman"/>
          <w:sz w:val="24"/>
          <w:szCs w:val="24"/>
        </w:rPr>
        <w:t xml:space="preserve"> material factors in explaining wars when we consider the universe of cases. Using evidence from wars in 10</w:t>
      </w:r>
      <w:r w:rsidR="00434030" w:rsidRPr="00434030">
        <w:rPr>
          <w:rFonts w:ascii="Times New Roman" w:hAnsi="Times New Roman" w:cs="Times New Roman"/>
          <w:sz w:val="24"/>
          <w:szCs w:val="24"/>
          <w:vertAlign w:val="superscript"/>
        </w:rPr>
        <w:t>th</w:t>
      </w:r>
      <w:r w:rsidR="00434030">
        <w:rPr>
          <w:rFonts w:ascii="Times New Roman" w:hAnsi="Times New Roman" w:cs="Times New Roman"/>
          <w:sz w:val="24"/>
          <w:szCs w:val="24"/>
        </w:rPr>
        <w:t>-14</w:t>
      </w:r>
      <w:r w:rsidR="00434030" w:rsidRPr="00434030">
        <w:rPr>
          <w:rFonts w:ascii="Times New Roman" w:hAnsi="Times New Roman" w:cs="Times New Roman"/>
          <w:sz w:val="24"/>
          <w:szCs w:val="24"/>
          <w:vertAlign w:val="superscript"/>
        </w:rPr>
        <w:t>th</w:t>
      </w:r>
      <w:r w:rsidR="00434030">
        <w:rPr>
          <w:rFonts w:ascii="Times New Roman" w:hAnsi="Times New Roman" w:cs="Times New Roman"/>
          <w:sz w:val="24"/>
          <w:szCs w:val="24"/>
        </w:rPr>
        <w:t xml:space="preserve"> century East Asia, I find that material motive</w:t>
      </w:r>
      <w:r w:rsidR="0046407F">
        <w:rPr>
          <w:rFonts w:ascii="Times New Roman" w:hAnsi="Times New Roman" w:cs="Times New Roman"/>
          <w:sz w:val="24"/>
          <w:szCs w:val="24"/>
        </w:rPr>
        <w:t xml:space="preserve"> (</w:t>
      </w:r>
      <w:r w:rsidR="004A191B">
        <w:rPr>
          <w:rFonts w:ascii="Times New Roman" w:hAnsi="Times New Roman" w:cs="Times New Roman"/>
          <w:sz w:val="24"/>
          <w:szCs w:val="24"/>
        </w:rPr>
        <w:t xml:space="preserve">measured as </w:t>
      </w:r>
      <w:r w:rsidR="0046407F">
        <w:rPr>
          <w:rFonts w:ascii="Times New Roman" w:hAnsi="Times New Roman" w:cs="Times New Roman"/>
          <w:sz w:val="24"/>
          <w:szCs w:val="24"/>
        </w:rPr>
        <w:t>drive for more territory) only explains a fraction of wars in East Asia</w:t>
      </w:r>
      <w:r w:rsidR="00D7161B">
        <w:rPr>
          <w:rFonts w:ascii="Times New Roman" w:hAnsi="Times New Roman" w:cs="Times New Roman"/>
          <w:sz w:val="24"/>
          <w:szCs w:val="24"/>
        </w:rPr>
        <w:t>’s international system of hierarchy</w:t>
      </w:r>
      <w:r w:rsidR="0046407F">
        <w:rPr>
          <w:rFonts w:ascii="Times New Roman" w:hAnsi="Times New Roman" w:cs="Times New Roman"/>
          <w:sz w:val="24"/>
          <w:szCs w:val="24"/>
        </w:rPr>
        <w:t xml:space="preserve">. Instead, </w:t>
      </w:r>
      <w:r w:rsidR="003A20B8">
        <w:rPr>
          <w:rFonts w:ascii="Times New Roman" w:hAnsi="Times New Roman" w:cs="Times New Roman"/>
          <w:sz w:val="24"/>
          <w:szCs w:val="24"/>
        </w:rPr>
        <w:t>culturally derived</w:t>
      </w:r>
      <w:r w:rsidR="0046407F">
        <w:rPr>
          <w:rFonts w:ascii="Times New Roman" w:hAnsi="Times New Roman" w:cs="Times New Roman"/>
          <w:sz w:val="24"/>
          <w:szCs w:val="24"/>
        </w:rPr>
        <w:t xml:space="preserve"> motives </w:t>
      </w:r>
      <w:r w:rsidR="00476956">
        <w:rPr>
          <w:rFonts w:ascii="Times New Roman" w:hAnsi="Times New Roman" w:cs="Times New Roman"/>
          <w:sz w:val="24"/>
          <w:szCs w:val="24"/>
        </w:rPr>
        <w:t xml:space="preserve">such as concern for relative </w:t>
      </w:r>
      <w:r w:rsidR="00F74E6D">
        <w:rPr>
          <w:rFonts w:ascii="Times New Roman" w:hAnsi="Times New Roman" w:cs="Times New Roman"/>
          <w:sz w:val="24"/>
          <w:szCs w:val="24"/>
        </w:rPr>
        <w:t>status in</w:t>
      </w:r>
      <w:r w:rsidR="00C062BA">
        <w:rPr>
          <w:rFonts w:ascii="Times New Roman" w:hAnsi="Times New Roman" w:cs="Times New Roman"/>
          <w:sz w:val="24"/>
          <w:szCs w:val="24"/>
        </w:rPr>
        <w:t xml:space="preserve"> the tribute system </w:t>
      </w:r>
      <w:r w:rsidR="00F74E6D">
        <w:rPr>
          <w:rFonts w:ascii="Times New Roman" w:hAnsi="Times New Roman" w:cs="Times New Roman"/>
          <w:sz w:val="24"/>
          <w:szCs w:val="24"/>
        </w:rPr>
        <w:t>play</w:t>
      </w:r>
      <w:r w:rsidR="005821EE">
        <w:rPr>
          <w:rFonts w:ascii="Times New Roman" w:hAnsi="Times New Roman" w:cs="Times New Roman"/>
          <w:sz w:val="24"/>
          <w:szCs w:val="24"/>
        </w:rPr>
        <w:t>ed</w:t>
      </w:r>
      <w:r w:rsidR="00F74E6D">
        <w:rPr>
          <w:rFonts w:ascii="Times New Roman" w:hAnsi="Times New Roman" w:cs="Times New Roman"/>
          <w:sz w:val="24"/>
          <w:szCs w:val="24"/>
        </w:rPr>
        <w:t xml:space="preserve"> </w:t>
      </w:r>
      <w:r w:rsidR="00400B14">
        <w:rPr>
          <w:rFonts w:ascii="Times New Roman" w:hAnsi="Times New Roman" w:cs="Times New Roman"/>
          <w:sz w:val="24"/>
          <w:szCs w:val="24"/>
        </w:rPr>
        <w:t xml:space="preserve">a central role in </w:t>
      </w:r>
      <w:r w:rsidR="00E30300">
        <w:rPr>
          <w:rFonts w:ascii="Times New Roman" w:hAnsi="Times New Roman" w:cs="Times New Roman"/>
          <w:sz w:val="24"/>
          <w:szCs w:val="24"/>
        </w:rPr>
        <w:t xml:space="preserve">determining the </w:t>
      </w:r>
      <w:r w:rsidR="002541BD">
        <w:rPr>
          <w:rFonts w:ascii="Times New Roman" w:hAnsi="Times New Roman" w:cs="Times New Roman"/>
          <w:sz w:val="24"/>
          <w:szCs w:val="24"/>
        </w:rPr>
        <w:t xml:space="preserve">terms of </w:t>
      </w:r>
      <w:r w:rsidR="00E30300">
        <w:rPr>
          <w:rFonts w:ascii="Times New Roman" w:hAnsi="Times New Roman" w:cs="Times New Roman"/>
          <w:sz w:val="24"/>
          <w:szCs w:val="24"/>
        </w:rPr>
        <w:t xml:space="preserve">war </w:t>
      </w:r>
      <w:r w:rsidR="008D485C">
        <w:rPr>
          <w:rFonts w:ascii="Times New Roman" w:hAnsi="Times New Roman" w:cs="Times New Roman"/>
          <w:sz w:val="24"/>
          <w:szCs w:val="24"/>
        </w:rPr>
        <w:t xml:space="preserve">settlement and </w:t>
      </w:r>
      <w:r w:rsidR="00E30300">
        <w:rPr>
          <w:rFonts w:ascii="Times New Roman" w:hAnsi="Times New Roman" w:cs="Times New Roman"/>
          <w:sz w:val="24"/>
          <w:szCs w:val="24"/>
        </w:rPr>
        <w:t>their</w:t>
      </w:r>
      <w:r w:rsidR="008D485C">
        <w:rPr>
          <w:rFonts w:ascii="Times New Roman" w:hAnsi="Times New Roman" w:cs="Times New Roman"/>
          <w:sz w:val="24"/>
          <w:szCs w:val="24"/>
        </w:rPr>
        <w:t xml:space="preserve"> </w:t>
      </w:r>
      <w:r w:rsidR="002541BD">
        <w:rPr>
          <w:rFonts w:ascii="Times New Roman" w:hAnsi="Times New Roman" w:cs="Times New Roman"/>
          <w:sz w:val="24"/>
          <w:szCs w:val="24"/>
        </w:rPr>
        <w:t xml:space="preserve">durability. </w:t>
      </w:r>
      <w:r w:rsidR="008E371D">
        <w:rPr>
          <w:rFonts w:ascii="Times New Roman" w:hAnsi="Times New Roman" w:cs="Times New Roman"/>
          <w:sz w:val="24"/>
          <w:szCs w:val="24"/>
        </w:rPr>
        <w:t xml:space="preserve">And states were often willing to forego significant material gains in exchange for </w:t>
      </w:r>
      <w:r w:rsidR="00E30300">
        <w:rPr>
          <w:rFonts w:ascii="Times New Roman" w:hAnsi="Times New Roman" w:cs="Times New Roman"/>
          <w:sz w:val="24"/>
          <w:szCs w:val="24"/>
        </w:rPr>
        <w:t>cultural gains.</w:t>
      </w:r>
      <w:r w:rsidR="006E5AC8">
        <w:rPr>
          <w:rFonts w:ascii="Times New Roman" w:hAnsi="Times New Roman" w:cs="Times New Roman"/>
          <w:sz w:val="24"/>
          <w:szCs w:val="24"/>
        </w:rPr>
        <w:t xml:space="preserve"> The </w:t>
      </w:r>
      <w:r w:rsidR="00235170">
        <w:rPr>
          <w:rFonts w:ascii="Times New Roman" w:hAnsi="Times New Roman" w:cs="Times New Roman"/>
          <w:sz w:val="24"/>
          <w:szCs w:val="24"/>
        </w:rPr>
        <w:t>findings of this study add a new ‘</w:t>
      </w:r>
      <w:r w:rsidR="00443055">
        <w:rPr>
          <w:rFonts w:ascii="Times New Roman" w:hAnsi="Times New Roman" w:cs="Times New Roman"/>
          <w:sz w:val="24"/>
          <w:szCs w:val="24"/>
        </w:rPr>
        <w:t>cultural</w:t>
      </w:r>
      <w:r w:rsidR="00235170">
        <w:rPr>
          <w:rFonts w:ascii="Times New Roman" w:hAnsi="Times New Roman" w:cs="Times New Roman"/>
          <w:sz w:val="24"/>
          <w:szCs w:val="24"/>
        </w:rPr>
        <w:t xml:space="preserve">’ dimension of war that </w:t>
      </w:r>
      <w:r w:rsidR="00F70FEF">
        <w:rPr>
          <w:rFonts w:ascii="Times New Roman" w:hAnsi="Times New Roman" w:cs="Times New Roman"/>
          <w:sz w:val="24"/>
          <w:szCs w:val="24"/>
        </w:rPr>
        <w:t xml:space="preserve">has been </w:t>
      </w:r>
      <w:r w:rsidR="00B6400F">
        <w:rPr>
          <w:rFonts w:ascii="Times New Roman" w:hAnsi="Times New Roman" w:cs="Times New Roman"/>
          <w:sz w:val="24"/>
          <w:szCs w:val="24"/>
        </w:rPr>
        <w:t>receded to</w:t>
      </w:r>
      <w:r w:rsidR="00F70FEF">
        <w:rPr>
          <w:rFonts w:ascii="Times New Roman" w:hAnsi="Times New Roman" w:cs="Times New Roman"/>
          <w:sz w:val="24"/>
          <w:szCs w:val="24"/>
        </w:rPr>
        <w:t xml:space="preserve"> the backdrop. </w:t>
      </w:r>
      <w:r w:rsidR="00235170">
        <w:rPr>
          <w:rFonts w:ascii="Times New Roman" w:hAnsi="Times New Roman" w:cs="Times New Roman"/>
          <w:sz w:val="24"/>
          <w:szCs w:val="24"/>
        </w:rPr>
        <w:t xml:space="preserve">Exploring how </w:t>
      </w:r>
      <w:r w:rsidR="00004A26">
        <w:rPr>
          <w:rFonts w:ascii="Times New Roman" w:hAnsi="Times New Roman" w:cs="Times New Roman"/>
          <w:sz w:val="24"/>
          <w:szCs w:val="24"/>
        </w:rPr>
        <w:t xml:space="preserve">culturally derived motives </w:t>
      </w:r>
      <w:r w:rsidR="00235170">
        <w:rPr>
          <w:rFonts w:ascii="Times New Roman" w:hAnsi="Times New Roman" w:cs="Times New Roman"/>
          <w:sz w:val="24"/>
          <w:szCs w:val="24"/>
        </w:rPr>
        <w:t xml:space="preserve">alter the strategic calculations of war widens the scope of current theories that heavily focus on material </w:t>
      </w:r>
      <w:r w:rsidR="006E5AC8">
        <w:rPr>
          <w:rFonts w:ascii="Times New Roman" w:hAnsi="Times New Roman" w:cs="Times New Roman"/>
          <w:sz w:val="24"/>
          <w:szCs w:val="24"/>
        </w:rPr>
        <w:t>factors</w:t>
      </w:r>
      <w:r w:rsidR="00235170">
        <w:rPr>
          <w:rFonts w:ascii="Times New Roman" w:hAnsi="Times New Roman" w:cs="Times New Roman"/>
          <w:sz w:val="24"/>
          <w:szCs w:val="24"/>
        </w:rPr>
        <w:t xml:space="preserve">. </w:t>
      </w:r>
    </w:p>
    <w:p w14:paraId="323C7087" w14:textId="6809D8BC" w:rsidR="00A26E8B" w:rsidRDefault="00CE17BB" w:rsidP="00783BCC">
      <w:pPr>
        <w:spacing w:after="0"/>
        <w:jc w:val="both"/>
        <w:rPr>
          <w:rFonts w:ascii="Times New Roman" w:hAnsi="Times New Roman" w:cs="Times New Roman"/>
          <w:sz w:val="24"/>
          <w:szCs w:val="24"/>
        </w:rPr>
      </w:pPr>
      <w:r>
        <w:rPr>
          <w:rFonts w:ascii="Times New Roman" w:hAnsi="Times New Roman" w:cs="Times New Roman"/>
          <w:sz w:val="24"/>
          <w:szCs w:val="24"/>
        </w:rPr>
        <w:tab/>
        <w:t xml:space="preserve">Second, </w:t>
      </w:r>
      <w:r w:rsidR="00996701">
        <w:rPr>
          <w:rFonts w:ascii="Times New Roman" w:hAnsi="Times New Roman" w:cs="Times New Roman"/>
          <w:sz w:val="24"/>
          <w:szCs w:val="24"/>
        </w:rPr>
        <w:t xml:space="preserve">I introduce </w:t>
      </w:r>
      <w:r w:rsidR="0073453B">
        <w:rPr>
          <w:rFonts w:ascii="Times New Roman" w:hAnsi="Times New Roman" w:cs="Times New Roman"/>
          <w:sz w:val="24"/>
          <w:szCs w:val="24"/>
        </w:rPr>
        <w:t xml:space="preserve">new systematic evidence to the </w:t>
      </w:r>
      <w:r w:rsidR="002B4FC6">
        <w:rPr>
          <w:rFonts w:ascii="Times New Roman" w:hAnsi="Times New Roman" w:cs="Times New Roman"/>
          <w:sz w:val="24"/>
          <w:szCs w:val="24"/>
        </w:rPr>
        <w:t>field</w:t>
      </w:r>
      <w:r w:rsidR="0073453B">
        <w:rPr>
          <w:rFonts w:ascii="Times New Roman" w:hAnsi="Times New Roman" w:cs="Times New Roman"/>
          <w:sz w:val="24"/>
          <w:szCs w:val="24"/>
        </w:rPr>
        <w:t xml:space="preserve"> of IR about a time and region that is almost completely understudied</w:t>
      </w:r>
      <w:r w:rsidR="001B2B69">
        <w:rPr>
          <w:rFonts w:ascii="Times New Roman" w:hAnsi="Times New Roman" w:cs="Times New Roman"/>
          <w:sz w:val="24"/>
          <w:szCs w:val="24"/>
        </w:rPr>
        <w:t xml:space="preserve">. I </w:t>
      </w:r>
      <w:r w:rsidR="00BC11FF">
        <w:rPr>
          <w:rFonts w:ascii="Times New Roman" w:hAnsi="Times New Roman" w:cs="Times New Roman"/>
          <w:sz w:val="24"/>
          <w:szCs w:val="24"/>
        </w:rPr>
        <w:t>bring</w:t>
      </w:r>
      <w:r w:rsidR="001B2B69">
        <w:rPr>
          <w:rFonts w:ascii="Times New Roman" w:hAnsi="Times New Roman" w:cs="Times New Roman"/>
          <w:sz w:val="24"/>
          <w:szCs w:val="24"/>
        </w:rPr>
        <w:t xml:space="preserve"> an originally constructed dataset of war</w:t>
      </w:r>
      <w:r w:rsidR="00062C4E">
        <w:rPr>
          <w:rFonts w:ascii="Times New Roman" w:hAnsi="Times New Roman" w:cs="Times New Roman"/>
          <w:sz w:val="24"/>
          <w:szCs w:val="24"/>
        </w:rPr>
        <w:t>s in East Asia between 9</w:t>
      </w:r>
      <w:r w:rsidR="0002069A">
        <w:rPr>
          <w:rFonts w:ascii="Times New Roman" w:hAnsi="Times New Roman" w:cs="Times New Roman"/>
          <w:sz w:val="24"/>
          <w:szCs w:val="24"/>
        </w:rPr>
        <w:t>18</w:t>
      </w:r>
      <w:r w:rsidR="00062C4E">
        <w:rPr>
          <w:rFonts w:ascii="Times New Roman" w:hAnsi="Times New Roman" w:cs="Times New Roman"/>
          <w:sz w:val="24"/>
          <w:szCs w:val="24"/>
        </w:rPr>
        <w:t>-1368 C.E</w:t>
      </w:r>
      <w:r w:rsidR="00092E3C">
        <w:rPr>
          <w:rFonts w:ascii="Times New Roman" w:hAnsi="Times New Roman" w:cs="Times New Roman"/>
          <w:sz w:val="24"/>
          <w:szCs w:val="24"/>
        </w:rPr>
        <w:t>.</w:t>
      </w:r>
      <w:r w:rsidR="003C01D8">
        <w:rPr>
          <w:rFonts w:ascii="Times New Roman" w:hAnsi="Times New Roman" w:cs="Times New Roman"/>
          <w:sz w:val="24"/>
          <w:szCs w:val="24"/>
        </w:rPr>
        <w:t xml:space="preserve"> (Historical East Asian War Data, v4.0</w:t>
      </w:r>
      <w:r w:rsidR="00A60220">
        <w:rPr>
          <w:rFonts w:ascii="Times New Roman" w:hAnsi="Times New Roman" w:cs="Times New Roman"/>
          <w:sz w:val="24"/>
          <w:szCs w:val="24"/>
        </w:rPr>
        <w:t xml:space="preserve">, </w:t>
      </w:r>
      <w:r w:rsidR="003500BD">
        <w:rPr>
          <w:rFonts w:ascii="Times New Roman" w:hAnsi="Times New Roman" w:cs="Times New Roman"/>
          <w:sz w:val="24"/>
          <w:szCs w:val="24"/>
        </w:rPr>
        <w:t>Lee and Kang</w:t>
      </w:r>
      <w:r w:rsidR="003C01D8">
        <w:rPr>
          <w:rFonts w:ascii="Times New Roman" w:hAnsi="Times New Roman" w:cs="Times New Roman"/>
          <w:sz w:val="24"/>
          <w:szCs w:val="24"/>
        </w:rPr>
        <w:t>)</w:t>
      </w:r>
      <w:r w:rsidR="00092E3C">
        <w:rPr>
          <w:rFonts w:ascii="Times New Roman" w:hAnsi="Times New Roman" w:cs="Times New Roman"/>
          <w:sz w:val="24"/>
          <w:szCs w:val="24"/>
        </w:rPr>
        <w:t xml:space="preserve"> </w:t>
      </w:r>
      <w:r w:rsidR="00C46092">
        <w:rPr>
          <w:rFonts w:ascii="Times New Roman" w:hAnsi="Times New Roman" w:cs="Times New Roman"/>
          <w:sz w:val="24"/>
          <w:szCs w:val="24"/>
        </w:rPr>
        <w:t>The current dataset</w:t>
      </w:r>
      <w:r w:rsidR="00520A5E">
        <w:rPr>
          <w:rFonts w:ascii="Times New Roman" w:hAnsi="Times New Roman" w:cs="Times New Roman"/>
          <w:sz w:val="24"/>
          <w:szCs w:val="24"/>
        </w:rPr>
        <w:t xml:space="preserve"> </w:t>
      </w:r>
      <w:r w:rsidR="007A1E35">
        <w:rPr>
          <w:rFonts w:ascii="Times New Roman" w:hAnsi="Times New Roman" w:cs="Times New Roman"/>
          <w:sz w:val="24"/>
          <w:szCs w:val="24"/>
        </w:rPr>
        <w:t>(</w:t>
      </w:r>
      <w:r w:rsidR="00520A5E">
        <w:rPr>
          <w:rFonts w:ascii="Times New Roman" w:hAnsi="Times New Roman" w:cs="Times New Roman"/>
          <w:sz w:val="24"/>
          <w:szCs w:val="24"/>
        </w:rPr>
        <w:t>v3.0</w:t>
      </w:r>
      <w:r w:rsidR="00EB09DA">
        <w:rPr>
          <w:rFonts w:ascii="Times New Roman" w:hAnsi="Times New Roman" w:cs="Times New Roman"/>
          <w:sz w:val="24"/>
          <w:szCs w:val="24"/>
        </w:rPr>
        <w:t>)</w:t>
      </w:r>
      <w:r w:rsidR="00520A5E">
        <w:rPr>
          <w:rFonts w:ascii="Times New Roman" w:hAnsi="Times New Roman" w:cs="Times New Roman"/>
          <w:sz w:val="24"/>
          <w:szCs w:val="24"/>
        </w:rPr>
        <w:t xml:space="preserve"> covers the years of 1368 to 1842 </w:t>
      </w:r>
      <w:r w:rsidR="00DE277A">
        <w:rPr>
          <w:rFonts w:ascii="Times New Roman" w:hAnsi="Times New Roman" w:cs="Times New Roman"/>
          <w:sz w:val="24"/>
          <w:szCs w:val="24"/>
        </w:rPr>
        <w:t xml:space="preserve">(Kang et al </w:t>
      </w:r>
      <w:r w:rsidR="00550016">
        <w:rPr>
          <w:rFonts w:ascii="Times New Roman" w:hAnsi="Times New Roman" w:cs="Times New Roman"/>
          <w:sz w:val="24"/>
          <w:szCs w:val="24"/>
        </w:rPr>
        <w:t xml:space="preserve">2019) </w:t>
      </w:r>
      <w:r w:rsidR="006F70D0">
        <w:rPr>
          <w:rFonts w:ascii="Times New Roman" w:hAnsi="Times New Roman" w:cs="Times New Roman"/>
          <w:sz w:val="24"/>
          <w:szCs w:val="24"/>
        </w:rPr>
        <w:t>and</w:t>
      </w:r>
      <w:r w:rsidR="00520A5E">
        <w:rPr>
          <w:rFonts w:ascii="Times New Roman" w:hAnsi="Times New Roman" w:cs="Times New Roman"/>
          <w:sz w:val="24"/>
          <w:szCs w:val="24"/>
        </w:rPr>
        <w:t xml:space="preserve"> the</w:t>
      </w:r>
      <w:r w:rsidR="00092E3C">
        <w:rPr>
          <w:rFonts w:ascii="Times New Roman" w:hAnsi="Times New Roman" w:cs="Times New Roman"/>
          <w:sz w:val="24"/>
          <w:szCs w:val="24"/>
        </w:rPr>
        <w:t xml:space="preserve"> new dataset</w:t>
      </w:r>
      <w:r w:rsidR="00520A5E">
        <w:rPr>
          <w:rFonts w:ascii="Times New Roman" w:hAnsi="Times New Roman" w:cs="Times New Roman"/>
          <w:sz w:val="24"/>
          <w:szCs w:val="24"/>
        </w:rPr>
        <w:t xml:space="preserve"> (v4.0) ex</w:t>
      </w:r>
      <w:r w:rsidR="00313175">
        <w:rPr>
          <w:rFonts w:ascii="Times New Roman" w:hAnsi="Times New Roman" w:cs="Times New Roman"/>
          <w:sz w:val="24"/>
          <w:szCs w:val="24"/>
        </w:rPr>
        <w:t xml:space="preserve">tends </w:t>
      </w:r>
      <w:r w:rsidR="00A60220">
        <w:rPr>
          <w:rFonts w:ascii="Times New Roman" w:hAnsi="Times New Roman" w:cs="Times New Roman"/>
          <w:sz w:val="24"/>
          <w:szCs w:val="24"/>
        </w:rPr>
        <w:t xml:space="preserve">450 years and adds </w:t>
      </w:r>
      <w:r w:rsidR="00A26E8B">
        <w:rPr>
          <w:rFonts w:ascii="Times New Roman" w:hAnsi="Times New Roman" w:cs="Times New Roman"/>
          <w:sz w:val="24"/>
          <w:szCs w:val="24"/>
        </w:rPr>
        <w:t>986</w:t>
      </w:r>
      <w:r w:rsidR="00A60220">
        <w:rPr>
          <w:rFonts w:ascii="Times New Roman" w:hAnsi="Times New Roman" w:cs="Times New Roman"/>
          <w:sz w:val="24"/>
          <w:szCs w:val="24"/>
        </w:rPr>
        <w:t xml:space="preserve"> new entries. </w:t>
      </w:r>
      <w:r w:rsidR="0094561B">
        <w:rPr>
          <w:rFonts w:ascii="Times New Roman" w:hAnsi="Times New Roman" w:cs="Times New Roman"/>
          <w:sz w:val="24"/>
          <w:szCs w:val="24"/>
        </w:rPr>
        <w:t xml:space="preserve">This dataset builds on previous version by relying on two key sources </w:t>
      </w:r>
      <w:r w:rsidR="009F1A97">
        <w:rPr>
          <w:rFonts w:ascii="Times New Roman" w:hAnsi="Times New Roman" w:cs="Times New Roman"/>
          <w:sz w:val="24"/>
          <w:szCs w:val="24"/>
        </w:rPr>
        <w:t xml:space="preserve">in Chinese and Korean </w:t>
      </w:r>
      <w:r w:rsidR="00730A59">
        <w:rPr>
          <w:rFonts w:ascii="Times New Roman" w:hAnsi="Times New Roman" w:cs="Times New Roman"/>
          <w:sz w:val="24"/>
          <w:szCs w:val="24"/>
        </w:rPr>
        <w:t>languages:</w:t>
      </w:r>
      <w:r w:rsidR="009F1A97">
        <w:rPr>
          <w:rFonts w:ascii="Times New Roman" w:hAnsi="Times New Roman" w:cs="Times New Roman"/>
          <w:sz w:val="24"/>
          <w:szCs w:val="24"/>
        </w:rPr>
        <w:t xml:space="preserve"> </w:t>
      </w:r>
      <w:r w:rsidR="00ED756C" w:rsidRPr="00ED756C">
        <w:rPr>
          <w:rFonts w:ascii="SimSun" w:eastAsia="SimSun" w:hAnsi="SimSun" w:cs="Times New Roman" w:hint="eastAsia"/>
          <w:sz w:val="24"/>
          <w:szCs w:val="24"/>
        </w:rPr>
        <w:t>中</w:t>
      </w:r>
      <w:r w:rsidR="00ED756C" w:rsidRPr="00ED756C">
        <w:rPr>
          <w:rFonts w:ascii="SimSun" w:eastAsia="SimSun" w:hAnsi="SimSun" w:cs="MS Mincho" w:hint="eastAsia"/>
          <w:sz w:val="24"/>
          <w:szCs w:val="24"/>
        </w:rPr>
        <w:t>国</w:t>
      </w:r>
      <w:r w:rsidR="00ED756C" w:rsidRPr="00ED756C">
        <w:rPr>
          <w:rFonts w:ascii="SimSun" w:eastAsia="SimSun" w:hAnsi="SimSun" w:cs="Microsoft JhengHei" w:hint="eastAsia"/>
          <w:sz w:val="24"/>
          <w:szCs w:val="24"/>
        </w:rPr>
        <w:t>历</w:t>
      </w:r>
      <w:r w:rsidR="00ED756C" w:rsidRPr="00ED756C">
        <w:rPr>
          <w:rFonts w:ascii="SimSun" w:eastAsia="SimSun" w:hAnsi="SimSun" w:cs="Malgun Gothic" w:hint="eastAsia"/>
          <w:sz w:val="24"/>
          <w:szCs w:val="24"/>
        </w:rPr>
        <w:t>代</w:t>
      </w:r>
      <w:r w:rsidR="00ED756C" w:rsidRPr="00ED756C">
        <w:rPr>
          <w:rFonts w:ascii="SimSun" w:eastAsia="SimSun" w:hAnsi="SimSun" w:cs="Microsoft JhengHei" w:hint="eastAsia"/>
          <w:sz w:val="24"/>
          <w:szCs w:val="24"/>
        </w:rPr>
        <w:t>战争</w:t>
      </w:r>
      <w:r w:rsidR="00ED756C" w:rsidRPr="00ED756C">
        <w:rPr>
          <w:rFonts w:ascii="SimSun" w:eastAsia="SimSun" w:hAnsi="SimSun" w:cs="Malgun Gothic" w:hint="eastAsia"/>
          <w:sz w:val="24"/>
          <w:szCs w:val="24"/>
        </w:rPr>
        <w:t>年表</w:t>
      </w:r>
      <w:r w:rsidR="00ED756C" w:rsidRPr="00ED756C">
        <w:rPr>
          <w:rFonts w:ascii="SimSun" w:eastAsia="SimSun" w:hAnsi="SimSun" w:cs="Times New Roman"/>
          <w:sz w:val="24"/>
          <w:szCs w:val="24"/>
        </w:rPr>
        <w:t xml:space="preserve"> </w:t>
      </w:r>
      <w:r w:rsidR="00ED756C" w:rsidRPr="00160E07">
        <w:rPr>
          <w:rFonts w:ascii="Times New Roman" w:hAnsi="Times New Roman" w:cs="Times New Roman"/>
          <w:i/>
          <w:iCs/>
          <w:sz w:val="24"/>
          <w:szCs w:val="24"/>
        </w:rPr>
        <w:t>(Chronology of Wars in China Through Successive Dynasties</w:t>
      </w:r>
      <w:r w:rsidR="00160E07">
        <w:rPr>
          <w:rFonts w:ascii="Times New Roman" w:hAnsi="Times New Roman" w:cs="Times New Roman"/>
          <w:i/>
          <w:iCs/>
          <w:sz w:val="24"/>
          <w:szCs w:val="24"/>
        </w:rPr>
        <w:t>)</w:t>
      </w:r>
      <w:r w:rsidR="009F1A97">
        <w:rPr>
          <w:rFonts w:ascii="Times New Roman" w:hAnsi="Times New Roman" w:cs="Times New Roman"/>
          <w:sz w:val="24"/>
          <w:szCs w:val="24"/>
        </w:rPr>
        <w:t xml:space="preserve"> and </w:t>
      </w:r>
      <w:r w:rsidR="00ED756C" w:rsidRPr="00EB09DA">
        <w:rPr>
          <w:rFonts w:ascii="Batang" w:eastAsia="Batang" w:hAnsi="Batang" w:cs="Batang" w:hint="eastAsia"/>
          <w:sz w:val="24"/>
          <w:szCs w:val="24"/>
        </w:rPr>
        <w:t>한민족전쟁통사</w:t>
      </w:r>
      <w:r w:rsidR="00ED756C" w:rsidRPr="00ED756C">
        <w:rPr>
          <w:rFonts w:ascii="SimSun" w:eastAsia="SimSun" w:hAnsi="SimSun" w:cs="Times New Roman" w:hint="eastAsia"/>
          <w:sz w:val="24"/>
          <w:szCs w:val="24"/>
        </w:rPr>
        <w:t xml:space="preserve"> </w:t>
      </w:r>
      <w:r w:rsidR="00ED756C" w:rsidRPr="00160E07">
        <w:rPr>
          <w:rFonts w:ascii="Times New Roman" w:hAnsi="Times New Roman" w:cs="Times New Roman" w:hint="eastAsia"/>
          <w:i/>
          <w:iCs/>
          <w:sz w:val="24"/>
          <w:szCs w:val="24"/>
        </w:rPr>
        <w:t>(Chronology of Wars of the Korean People)</w:t>
      </w:r>
      <w:r w:rsidR="009F1A97">
        <w:rPr>
          <w:rFonts w:ascii="Times New Roman" w:hAnsi="Times New Roman" w:cs="Times New Roman"/>
          <w:sz w:val="24"/>
          <w:szCs w:val="24"/>
        </w:rPr>
        <w:t xml:space="preserve">. </w:t>
      </w:r>
      <w:r w:rsidR="00A26E8B" w:rsidRPr="00A26E8B">
        <w:rPr>
          <w:rFonts w:ascii="Times New Roman" w:hAnsi="Times New Roman" w:cs="Times New Roman"/>
          <w:sz w:val="24"/>
          <w:szCs w:val="24"/>
        </w:rPr>
        <w:t>By incorporating sources in multiple languages, this dataset widens the locus of inquiry to be truly regional in nature to study all the major actors in the system. Moreover, by adding nearly 1,000 new entries of armed conflicts spanning more than 450 years, this dataset offers a unique and new piece of evidence that allows for a systematic analysis of East Asian history for future social science inquiries.</w:t>
      </w:r>
    </w:p>
    <w:p w14:paraId="5AB37A41" w14:textId="64C19FD7" w:rsidR="003C4F53" w:rsidRDefault="003C4F53" w:rsidP="00783BC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7A59E8">
        <w:rPr>
          <w:rFonts w:ascii="Times New Roman" w:hAnsi="Times New Roman" w:cs="Times New Roman"/>
          <w:sz w:val="24"/>
          <w:szCs w:val="24"/>
        </w:rPr>
        <w:t xml:space="preserve">Additional research that I have planned for this dissertation project mainly pertains to </w:t>
      </w:r>
      <w:r w:rsidR="00D32805">
        <w:rPr>
          <w:rFonts w:ascii="Times New Roman" w:hAnsi="Times New Roman" w:cs="Times New Roman"/>
          <w:sz w:val="24"/>
          <w:szCs w:val="24"/>
        </w:rPr>
        <w:t xml:space="preserve">evidence gathering for data collection and case studies. First, I plan to </w:t>
      </w:r>
      <w:r w:rsidR="00242105">
        <w:rPr>
          <w:rFonts w:ascii="Times New Roman" w:hAnsi="Times New Roman" w:cs="Times New Roman"/>
          <w:sz w:val="24"/>
          <w:szCs w:val="24"/>
        </w:rPr>
        <w:t xml:space="preserve">improve the quality of the </w:t>
      </w:r>
      <w:r w:rsidR="00414789">
        <w:rPr>
          <w:rFonts w:ascii="Times New Roman" w:hAnsi="Times New Roman" w:cs="Times New Roman"/>
          <w:sz w:val="24"/>
          <w:szCs w:val="24"/>
        </w:rPr>
        <w:t>dataset that I have gathered</w:t>
      </w:r>
      <w:r w:rsidR="007156F0">
        <w:rPr>
          <w:rFonts w:ascii="Times New Roman" w:hAnsi="Times New Roman" w:cs="Times New Roman"/>
          <w:sz w:val="24"/>
          <w:szCs w:val="24"/>
        </w:rPr>
        <w:t xml:space="preserve"> </w:t>
      </w:r>
      <w:r w:rsidR="00445864">
        <w:rPr>
          <w:rFonts w:ascii="Times New Roman" w:hAnsi="Times New Roman" w:cs="Times New Roman"/>
          <w:sz w:val="24"/>
          <w:szCs w:val="24"/>
        </w:rPr>
        <w:t xml:space="preserve">in two aspects. </w:t>
      </w:r>
      <w:r w:rsidR="00D52D43">
        <w:rPr>
          <w:rFonts w:ascii="Times New Roman" w:hAnsi="Times New Roman" w:cs="Times New Roman"/>
          <w:sz w:val="24"/>
          <w:szCs w:val="24"/>
        </w:rPr>
        <w:t xml:space="preserve">I plan </w:t>
      </w:r>
      <w:r w:rsidR="00F3450F">
        <w:rPr>
          <w:rFonts w:ascii="Times New Roman" w:hAnsi="Times New Roman" w:cs="Times New Roman"/>
          <w:sz w:val="24"/>
          <w:szCs w:val="24"/>
        </w:rPr>
        <w:t xml:space="preserve">to </w:t>
      </w:r>
      <w:r w:rsidR="006761FB">
        <w:rPr>
          <w:rFonts w:ascii="Times New Roman" w:hAnsi="Times New Roman" w:cs="Times New Roman"/>
          <w:sz w:val="24"/>
          <w:szCs w:val="24"/>
        </w:rPr>
        <w:t>get</w:t>
      </w:r>
      <w:r w:rsidR="001802F2">
        <w:rPr>
          <w:rFonts w:ascii="Times New Roman" w:hAnsi="Times New Roman" w:cs="Times New Roman"/>
          <w:sz w:val="24"/>
          <w:szCs w:val="24"/>
        </w:rPr>
        <w:t xml:space="preserve"> </w:t>
      </w:r>
      <w:r w:rsidR="009927B2">
        <w:rPr>
          <w:rFonts w:ascii="Times New Roman" w:hAnsi="Times New Roman" w:cs="Times New Roman"/>
          <w:sz w:val="24"/>
          <w:szCs w:val="24"/>
        </w:rPr>
        <w:t>a</w:t>
      </w:r>
      <w:r w:rsidR="00ED4344">
        <w:rPr>
          <w:rFonts w:ascii="Times New Roman" w:hAnsi="Times New Roman" w:cs="Times New Roman"/>
          <w:sz w:val="24"/>
          <w:szCs w:val="24"/>
        </w:rPr>
        <w:t xml:space="preserve">nother coder to replicate </w:t>
      </w:r>
      <w:r w:rsidR="00434A5A">
        <w:rPr>
          <w:rFonts w:ascii="Times New Roman" w:hAnsi="Times New Roman" w:cs="Times New Roman"/>
          <w:sz w:val="24"/>
          <w:szCs w:val="24"/>
        </w:rPr>
        <w:t xml:space="preserve">the </w:t>
      </w:r>
      <w:r w:rsidR="00681155">
        <w:rPr>
          <w:rFonts w:ascii="Times New Roman" w:hAnsi="Times New Roman" w:cs="Times New Roman"/>
          <w:sz w:val="24"/>
          <w:szCs w:val="24"/>
        </w:rPr>
        <w:t xml:space="preserve">coding using my codebook. </w:t>
      </w:r>
      <w:r w:rsidR="00F3450F">
        <w:rPr>
          <w:rFonts w:ascii="Times New Roman" w:hAnsi="Times New Roman" w:cs="Times New Roman"/>
          <w:sz w:val="24"/>
          <w:szCs w:val="24"/>
        </w:rPr>
        <w:t>This will greatly enhance the reliability of the current dataset</w:t>
      </w:r>
      <w:r w:rsidR="001A2934">
        <w:rPr>
          <w:rFonts w:ascii="Times New Roman" w:hAnsi="Times New Roman" w:cs="Times New Roman"/>
          <w:sz w:val="24"/>
          <w:szCs w:val="24"/>
        </w:rPr>
        <w:t xml:space="preserve">. In addition, I plan to incorporate additional language </w:t>
      </w:r>
      <w:r w:rsidR="00473591">
        <w:rPr>
          <w:rFonts w:ascii="Times New Roman" w:hAnsi="Times New Roman" w:cs="Times New Roman"/>
          <w:sz w:val="24"/>
          <w:szCs w:val="24"/>
        </w:rPr>
        <w:t>sources. Current dataset is built with primary sources in two languages</w:t>
      </w:r>
      <w:r w:rsidR="007A4E72">
        <w:rPr>
          <w:rFonts w:ascii="Times New Roman" w:hAnsi="Times New Roman" w:cs="Times New Roman"/>
          <w:sz w:val="24"/>
          <w:szCs w:val="24"/>
        </w:rPr>
        <w:t xml:space="preserve">: Chinese and Korean. </w:t>
      </w:r>
      <w:r w:rsidR="00646211">
        <w:rPr>
          <w:rFonts w:ascii="Times New Roman" w:hAnsi="Times New Roman" w:cs="Times New Roman"/>
          <w:sz w:val="24"/>
          <w:szCs w:val="24"/>
        </w:rPr>
        <w:t xml:space="preserve">And </w:t>
      </w:r>
      <w:r w:rsidR="007A4E72">
        <w:rPr>
          <w:rFonts w:ascii="Times New Roman" w:hAnsi="Times New Roman" w:cs="Times New Roman"/>
          <w:sz w:val="24"/>
          <w:szCs w:val="24"/>
        </w:rPr>
        <w:t>I plan to add Japanese or Vietnamese sources</w:t>
      </w:r>
      <w:r w:rsidR="00646211">
        <w:rPr>
          <w:rFonts w:ascii="Times New Roman" w:hAnsi="Times New Roman" w:cs="Times New Roman"/>
          <w:sz w:val="24"/>
          <w:szCs w:val="24"/>
        </w:rPr>
        <w:t xml:space="preserve"> which will </w:t>
      </w:r>
      <w:r w:rsidR="005A2973">
        <w:rPr>
          <w:rFonts w:ascii="Times New Roman" w:hAnsi="Times New Roman" w:cs="Times New Roman"/>
          <w:sz w:val="24"/>
          <w:szCs w:val="24"/>
        </w:rPr>
        <w:t xml:space="preserve">allow </w:t>
      </w:r>
      <w:r w:rsidR="00B33C35">
        <w:rPr>
          <w:rFonts w:ascii="Times New Roman" w:hAnsi="Times New Roman" w:cs="Times New Roman"/>
          <w:sz w:val="24"/>
          <w:szCs w:val="24"/>
        </w:rPr>
        <w:t xml:space="preserve">me to triangulate information and make the dataset truly regional. </w:t>
      </w:r>
      <w:r w:rsidR="000C6EE6">
        <w:rPr>
          <w:rFonts w:ascii="Times New Roman" w:hAnsi="Times New Roman" w:cs="Times New Roman"/>
          <w:sz w:val="24"/>
          <w:szCs w:val="24"/>
        </w:rPr>
        <w:t>I have already located a potential Vietnamese source</w:t>
      </w:r>
      <w:r w:rsidR="00160E07">
        <w:rPr>
          <w:rFonts w:ascii="Times New Roman" w:hAnsi="Times New Roman" w:cs="Times New Roman"/>
          <w:sz w:val="24"/>
          <w:szCs w:val="24"/>
        </w:rPr>
        <w:t>:</w:t>
      </w:r>
      <w:r w:rsidR="000C6EE6">
        <w:rPr>
          <w:rFonts w:ascii="Times New Roman" w:hAnsi="Times New Roman" w:cs="Times New Roman"/>
          <w:sz w:val="24"/>
          <w:szCs w:val="24"/>
        </w:rPr>
        <w:t xml:space="preserve"> </w:t>
      </w:r>
      <w:r w:rsidR="00160E07" w:rsidRPr="00160E07">
        <w:rPr>
          <w:rFonts w:ascii="Times New Roman" w:eastAsia="SimSun" w:hAnsi="Times New Roman" w:cs="Times New Roman"/>
          <w:sz w:val="24"/>
          <w:szCs w:val="24"/>
        </w:rPr>
        <w:t>欽定越史通鑒綱目</w:t>
      </w:r>
      <w:r w:rsidR="00160E07" w:rsidRPr="00160E07">
        <w:rPr>
          <w:rFonts w:ascii="Times New Roman" w:hAnsi="Times New Roman" w:cs="Times New Roman"/>
          <w:sz w:val="24"/>
          <w:szCs w:val="24"/>
        </w:rPr>
        <w:t xml:space="preserve"> </w:t>
      </w:r>
      <w:r w:rsidR="00160E07" w:rsidRPr="00160E07">
        <w:rPr>
          <w:rFonts w:ascii="Times New Roman" w:hAnsi="Times New Roman" w:cs="Times New Roman"/>
          <w:i/>
          <w:iCs/>
          <w:sz w:val="24"/>
          <w:szCs w:val="24"/>
        </w:rPr>
        <w:t>(</w:t>
      </w:r>
      <w:r w:rsidR="008A4816" w:rsidRPr="00160E07">
        <w:rPr>
          <w:rFonts w:ascii="Times New Roman" w:hAnsi="Times New Roman" w:cs="Times New Roman" w:hint="eastAsia"/>
          <w:i/>
          <w:iCs/>
          <w:sz w:val="24"/>
          <w:szCs w:val="24"/>
        </w:rPr>
        <w:t>The imperially ordered annotated text completely reflecting the history of Viet</w:t>
      </w:r>
      <w:r w:rsidR="00160E07">
        <w:rPr>
          <w:rFonts w:ascii="Times New Roman" w:hAnsi="Times New Roman" w:cs="Times New Roman"/>
          <w:i/>
          <w:iCs/>
          <w:sz w:val="24"/>
          <w:szCs w:val="24"/>
        </w:rPr>
        <w:t>)</w:t>
      </w:r>
      <w:r w:rsidR="000C6EE6">
        <w:rPr>
          <w:rFonts w:ascii="Times New Roman" w:hAnsi="Times New Roman" w:cs="Times New Roman"/>
          <w:sz w:val="24"/>
          <w:szCs w:val="24"/>
        </w:rPr>
        <w:t>, and I am in the process of searching for a Japanese source.</w:t>
      </w:r>
    </w:p>
    <w:p w14:paraId="14BD56A2" w14:textId="3542A48A" w:rsidR="003E2C81" w:rsidRDefault="00B33C35" w:rsidP="00783BCC">
      <w:pPr>
        <w:spacing w:after="0"/>
        <w:jc w:val="both"/>
        <w:rPr>
          <w:rFonts w:ascii="Times New Roman" w:hAnsi="Times New Roman" w:cs="Times New Roman"/>
          <w:sz w:val="24"/>
          <w:szCs w:val="24"/>
        </w:rPr>
      </w:pPr>
      <w:r>
        <w:rPr>
          <w:rFonts w:ascii="Times New Roman" w:hAnsi="Times New Roman" w:cs="Times New Roman"/>
          <w:sz w:val="24"/>
          <w:szCs w:val="24"/>
        </w:rPr>
        <w:tab/>
        <w:t xml:space="preserve">Second, </w:t>
      </w:r>
      <w:r w:rsidR="000C6EE6">
        <w:rPr>
          <w:rFonts w:ascii="Times New Roman" w:hAnsi="Times New Roman" w:cs="Times New Roman"/>
          <w:sz w:val="24"/>
          <w:szCs w:val="24"/>
        </w:rPr>
        <w:t xml:space="preserve">I plan to </w:t>
      </w:r>
      <w:r w:rsidR="00E8333F">
        <w:rPr>
          <w:rFonts w:ascii="Times New Roman" w:hAnsi="Times New Roman" w:cs="Times New Roman"/>
          <w:sz w:val="24"/>
          <w:szCs w:val="24"/>
        </w:rPr>
        <w:t xml:space="preserve">gather </w:t>
      </w:r>
      <w:r w:rsidR="00C63846">
        <w:rPr>
          <w:rFonts w:ascii="Times New Roman" w:hAnsi="Times New Roman" w:cs="Times New Roman"/>
          <w:sz w:val="24"/>
          <w:szCs w:val="24"/>
        </w:rPr>
        <w:t>evidence for qualitative case studies</w:t>
      </w:r>
      <w:r w:rsidR="00E5573C">
        <w:rPr>
          <w:rFonts w:ascii="Times New Roman" w:hAnsi="Times New Roman" w:cs="Times New Roman"/>
          <w:sz w:val="24"/>
          <w:szCs w:val="24"/>
        </w:rPr>
        <w:t xml:space="preserve"> by visiting historical archives in Korea and China</w:t>
      </w:r>
      <w:r w:rsidR="002235B9">
        <w:rPr>
          <w:rFonts w:ascii="Times New Roman" w:hAnsi="Times New Roman" w:cs="Times New Roman"/>
          <w:sz w:val="24"/>
          <w:szCs w:val="24"/>
        </w:rPr>
        <w:t xml:space="preserve">. From quantitative analysis, I have identified two </w:t>
      </w:r>
      <w:r w:rsidR="00EE6DBA">
        <w:rPr>
          <w:rFonts w:ascii="Times New Roman" w:hAnsi="Times New Roman" w:cs="Times New Roman"/>
          <w:sz w:val="24"/>
          <w:szCs w:val="24"/>
        </w:rPr>
        <w:t>specific wars that warrant deeper investigation</w:t>
      </w:r>
      <w:r w:rsidR="00CC72B3">
        <w:rPr>
          <w:rFonts w:ascii="Times New Roman" w:hAnsi="Times New Roman" w:cs="Times New Roman"/>
          <w:sz w:val="24"/>
          <w:szCs w:val="24"/>
        </w:rPr>
        <w:t>s</w:t>
      </w:r>
      <w:r w:rsidR="00EE6DBA">
        <w:rPr>
          <w:rFonts w:ascii="Times New Roman" w:hAnsi="Times New Roman" w:cs="Times New Roman"/>
          <w:sz w:val="24"/>
          <w:szCs w:val="24"/>
        </w:rPr>
        <w:t xml:space="preserve">: Goryeo-Liao War </w:t>
      </w:r>
      <w:r w:rsidR="002F34CE">
        <w:rPr>
          <w:rFonts w:ascii="Times New Roman" w:hAnsi="Times New Roman" w:cs="Times New Roman"/>
          <w:sz w:val="24"/>
          <w:szCs w:val="24"/>
        </w:rPr>
        <w:t xml:space="preserve">of </w:t>
      </w:r>
      <w:r w:rsidR="00C92A6B">
        <w:rPr>
          <w:rFonts w:ascii="Times New Roman" w:hAnsi="Times New Roman" w:cs="Times New Roman"/>
          <w:sz w:val="24"/>
          <w:szCs w:val="24"/>
        </w:rPr>
        <w:t>993</w:t>
      </w:r>
      <w:r w:rsidR="002F34CE">
        <w:rPr>
          <w:rFonts w:ascii="Times New Roman" w:hAnsi="Times New Roman" w:cs="Times New Roman"/>
          <w:sz w:val="24"/>
          <w:szCs w:val="24"/>
        </w:rPr>
        <w:t xml:space="preserve">, and Goryeo-Mongol War of </w:t>
      </w:r>
      <w:r w:rsidR="00C92A6B">
        <w:rPr>
          <w:rFonts w:ascii="Times New Roman" w:hAnsi="Times New Roman" w:cs="Times New Roman"/>
          <w:sz w:val="24"/>
          <w:szCs w:val="24"/>
        </w:rPr>
        <w:t>1235-1259</w:t>
      </w:r>
      <w:r w:rsidR="002F34CE">
        <w:rPr>
          <w:rFonts w:ascii="Times New Roman" w:hAnsi="Times New Roman" w:cs="Times New Roman"/>
          <w:sz w:val="24"/>
          <w:szCs w:val="24"/>
        </w:rPr>
        <w:t xml:space="preserve">. </w:t>
      </w:r>
      <w:r w:rsidR="009B138E">
        <w:rPr>
          <w:rFonts w:ascii="Times New Roman" w:hAnsi="Times New Roman" w:cs="Times New Roman"/>
          <w:sz w:val="24"/>
          <w:szCs w:val="24"/>
        </w:rPr>
        <w:t>These two wars constitute ‘</w:t>
      </w:r>
      <w:r w:rsidR="009850E5">
        <w:rPr>
          <w:rFonts w:ascii="Times New Roman" w:hAnsi="Times New Roman" w:cs="Times New Roman"/>
          <w:sz w:val="24"/>
          <w:szCs w:val="24"/>
        </w:rPr>
        <w:t>crucial</w:t>
      </w:r>
      <w:r w:rsidR="009B138E">
        <w:rPr>
          <w:rFonts w:ascii="Times New Roman" w:hAnsi="Times New Roman" w:cs="Times New Roman"/>
          <w:sz w:val="24"/>
          <w:szCs w:val="24"/>
        </w:rPr>
        <w:t xml:space="preserve"> cases’ for my theory as the</w:t>
      </w:r>
      <w:r w:rsidR="008D6E6F">
        <w:rPr>
          <w:rFonts w:ascii="Times New Roman" w:hAnsi="Times New Roman" w:cs="Times New Roman"/>
          <w:sz w:val="24"/>
          <w:szCs w:val="24"/>
        </w:rPr>
        <w:t xml:space="preserve">ir terms of settlement included </w:t>
      </w:r>
      <w:r w:rsidR="00C90EE2">
        <w:rPr>
          <w:rFonts w:ascii="Times New Roman" w:hAnsi="Times New Roman" w:cs="Times New Roman"/>
          <w:sz w:val="24"/>
          <w:szCs w:val="24"/>
        </w:rPr>
        <w:t xml:space="preserve">high </w:t>
      </w:r>
      <w:r w:rsidR="001112F6">
        <w:rPr>
          <w:rFonts w:ascii="Times New Roman" w:hAnsi="Times New Roman" w:cs="Times New Roman"/>
          <w:sz w:val="24"/>
          <w:szCs w:val="24"/>
        </w:rPr>
        <w:t>cultural</w:t>
      </w:r>
      <w:r w:rsidR="00C90EE2">
        <w:rPr>
          <w:rFonts w:ascii="Times New Roman" w:hAnsi="Times New Roman" w:cs="Times New Roman"/>
          <w:sz w:val="24"/>
          <w:szCs w:val="24"/>
        </w:rPr>
        <w:t xml:space="preserve"> cost and almost no material cost. </w:t>
      </w:r>
      <w:r w:rsidR="0038759E">
        <w:rPr>
          <w:rFonts w:ascii="Times New Roman" w:hAnsi="Times New Roman" w:cs="Times New Roman"/>
          <w:sz w:val="24"/>
          <w:szCs w:val="24"/>
        </w:rPr>
        <w:t xml:space="preserve">And </w:t>
      </w:r>
      <w:r w:rsidR="00A8093D">
        <w:rPr>
          <w:rFonts w:ascii="Times New Roman" w:hAnsi="Times New Roman" w:cs="Times New Roman"/>
          <w:sz w:val="24"/>
          <w:szCs w:val="24"/>
        </w:rPr>
        <w:t>I believe a</w:t>
      </w:r>
      <w:r w:rsidR="009E12E8">
        <w:rPr>
          <w:rFonts w:ascii="Times New Roman" w:hAnsi="Times New Roman" w:cs="Times New Roman"/>
          <w:sz w:val="24"/>
          <w:szCs w:val="24"/>
        </w:rPr>
        <w:t xml:space="preserve"> careful and thorough historical analysis of these two wars wil</w:t>
      </w:r>
      <w:r w:rsidR="00DF664F">
        <w:rPr>
          <w:rFonts w:ascii="Times New Roman" w:hAnsi="Times New Roman" w:cs="Times New Roman"/>
          <w:sz w:val="24"/>
          <w:szCs w:val="24"/>
        </w:rPr>
        <w:t xml:space="preserve">l </w:t>
      </w:r>
      <w:r w:rsidR="009B138E">
        <w:rPr>
          <w:rFonts w:ascii="Times New Roman" w:hAnsi="Times New Roman" w:cs="Times New Roman"/>
          <w:sz w:val="24"/>
          <w:szCs w:val="24"/>
        </w:rPr>
        <w:t xml:space="preserve">help </w:t>
      </w:r>
      <w:r w:rsidR="00784E2E">
        <w:rPr>
          <w:rFonts w:ascii="Times New Roman" w:hAnsi="Times New Roman" w:cs="Times New Roman"/>
          <w:sz w:val="24"/>
          <w:szCs w:val="24"/>
        </w:rPr>
        <w:t>illuminate</w:t>
      </w:r>
      <w:r w:rsidR="009B138E">
        <w:rPr>
          <w:rFonts w:ascii="Times New Roman" w:hAnsi="Times New Roman" w:cs="Times New Roman"/>
          <w:sz w:val="24"/>
          <w:szCs w:val="24"/>
        </w:rPr>
        <w:t xml:space="preserve"> </w:t>
      </w:r>
      <w:r w:rsidR="00B57699">
        <w:rPr>
          <w:rFonts w:ascii="Times New Roman" w:hAnsi="Times New Roman" w:cs="Times New Roman"/>
          <w:sz w:val="24"/>
          <w:szCs w:val="24"/>
        </w:rPr>
        <w:t>the</w:t>
      </w:r>
      <w:r w:rsidR="009B138E">
        <w:rPr>
          <w:rFonts w:ascii="Times New Roman" w:hAnsi="Times New Roman" w:cs="Times New Roman"/>
          <w:sz w:val="24"/>
          <w:szCs w:val="24"/>
        </w:rPr>
        <w:t xml:space="preserve"> causal</w:t>
      </w:r>
      <w:r w:rsidR="00B57699">
        <w:rPr>
          <w:rFonts w:ascii="Times New Roman" w:hAnsi="Times New Roman" w:cs="Times New Roman"/>
          <w:sz w:val="24"/>
          <w:szCs w:val="24"/>
        </w:rPr>
        <w:t xml:space="preserve"> mechanism through which </w:t>
      </w:r>
      <w:r w:rsidR="001112F6">
        <w:rPr>
          <w:rFonts w:ascii="Times New Roman" w:hAnsi="Times New Roman" w:cs="Times New Roman"/>
          <w:sz w:val="24"/>
          <w:szCs w:val="24"/>
        </w:rPr>
        <w:t>cultural</w:t>
      </w:r>
      <w:r w:rsidR="00B57699">
        <w:rPr>
          <w:rFonts w:ascii="Times New Roman" w:hAnsi="Times New Roman" w:cs="Times New Roman"/>
          <w:sz w:val="24"/>
          <w:szCs w:val="24"/>
        </w:rPr>
        <w:t xml:space="preserve"> motives affect war. </w:t>
      </w:r>
      <w:r w:rsidR="00E5573C">
        <w:rPr>
          <w:rFonts w:ascii="Times New Roman" w:hAnsi="Times New Roman" w:cs="Times New Roman"/>
          <w:sz w:val="24"/>
          <w:szCs w:val="24"/>
        </w:rPr>
        <w:t xml:space="preserve">I have located </w:t>
      </w:r>
      <w:r w:rsidR="002D5D5D">
        <w:rPr>
          <w:rFonts w:ascii="Times New Roman" w:hAnsi="Times New Roman" w:cs="Times New Roman"/>
          <w:sz w:val="24"/>
          <w:szCs w:val="24"/>
        </w:rPr>
        <w:t>two main archives that hold the relevant materials</w:t>
      </w:r>
      <w:r w:rsidR="00CD7ADD">
        <w:rPr>
          <w:rFonts w:ascii="Times New Roman" w:hAnsi="Times New Roman" w:cs="Times New Roman"/>
          <w:sz w:val="24"/>
          <w:szCs w:val="24"/>
        </w:rPr>
        <w:t>: “</w:t>
      </w:r>
      <w:r w:rsidR="00CD7ADD" w:rsidRPr="00CD7ADD">
        <w:rPr>
          <w:rFonts w:ascii="Times New Roman" w:hAnsi="Times New Roman" w:cs="Times New Roman"/>
          <w:sz w:val="24"/>
          <w:szCs w:val="24"/>
        </w:rPr>
        <w:t>Jangseogak Archives (</w:t>
      </w:r>
      <w:r w:rsidR="00CD7ADD" w:rsidRPr="00CD7ADD">
        <w:rPr>
          <w:rFonts w:ascii="SimSun" w:eastAsia="SimSun" w:hAnsi="SimSun" w:cs="Times New Roman" w:hint="eastAsia"/>
          <w:sz w:val="24"/>
          <w:szCs w:val="24"/>
        </w:rPr>
        <w:t>藏書閣</w:t>
      </w:r>
      <w:r w:rsidR="00CD7ADD" w:rsidRPr="00CD7ADD">
        <w:rPr>
          <w:rFonts w:ascii="Times New Roman" w:hAnsi="Times New Roman" w:cs="Times New Roman"/>
          <w:sz w:val="24"/>
          <w:szCs w:val="24"/>
        </w:rPr>
        <w:t>)” in Korea, and the “First Historical Archives of China (</w:t>
      </w:r>
      <w:r w:rsidR="00CD7ADD" w:rsidRPr="00CD7ADD">
        <w:rPr>
          <w:rFonts w:ascii="SimSun" w:eastAsia="SimSun" w:hAnsi="SimSun" w:cs="Times New Roman" w:hint="eastAsia"/>
          <w:sz w:val="24"/>
          <w:szCs w:val="24"/>
        </w:rPr>
        <w:t>中國第一歷史檔案館</w:t>
      </w:r>
      <w:r w:rsidR="00CD7ADD" w:rsidRPr="00CD7ADD">
        <w:rPr>
          <w:rFonts w:ascii="Times New Roman" w:hAnsi="Times New Roman" w:cs="Times New Roman"/>
          <w:sz w:val="24"/>
          <w:szCs w:val="24"/>
        </w:rPr>
        <w:t>)” in China.</w:t>
      </w:r>
    </w:p>
    <w:p w14:paraId="4E86B88B" w14:textId="216294A6" w:rsidR="00CD7ADD" w:rsidRDefault="00CD7ADD" w:rsidP="00A12995">
      <w:pPr>
        <w:spacing w:after="0"/>
        <w:rPr>
          <w:rFonts w:ascii="Times New Roman" w:hAnsi="Times New Roman" w:cs="Times New Roman"/>
          <w:sz w:val="24"/>
          <w:szCs w:val="24"/>
        </w:rPr>
      </w:pPr>
    </w:p>
    <w:p w14:paraId="5DED6A36" w14:textId="78108583" w:rsidR="00CD7ADD" w:rsidRDefault="00CD7ADD" w:rsidP="00A12995">
      <w:pPr>
        <w:spacing w:after="0"/>
        <w:rPr>
          <w:rFonts w:ascii="Times New Roman" w:hAnsi="Times New Roman" w:cs="Times New Roman"/>
          <w:sz w:val="24"/>
          <w:szCs w:val="24"/>
        </w:rPr>
      </w:pPr>
    </w:p>
    <w:p w14:paraId="2CDEE202" w14:textId="7D914475" w:rsidR="00CD7ADD" w:rsidRDefault="00CD7ADD" w:rsidP="00A12995">
      <w:pPr>
        <w:spacing w:after="0"/>
        <w:rPr>
          <w:rFonts w:ascii="Times New Roman" w:hAnsi="Times New Roman" w:cs="Times New Roman"/>
          <w:sz w:val="24"/>
          <w:szCs w:val="24"/>
        </w:rPr>
      </w:pPr>
    </w:p>
    <w:p w14:paraId="48FC459F" w14:textId="1107CE30" w:rsidR="00CD7ADD" w:rsidRDefault="00CD7ADD" w:rsidP="00A12995">
      <w:pPr>
        <w:spacing w:after="0"/>
        <w:rPr>
          <w:rFonts w:ascii="Times New Roman" w:hAnsi="Times New Roman" w:cs="Times New Roman"/>
          <w:sz w:val="24"/>
          <w:szCs w:val="24"/>
        </w:rPr>
      </w:pPr>
    </w:p>
    <w:p w14:paraId="737DD0B7" w14:textId="3CBCEF0C" w:rsidR="00CD7ADD" w:rsidRDefault="00CD7ADD" w:rsidP="00A12995">
      <w:pPr>
        <w:spacing w:after="0"/>
        <w:rPr>
          <w:rFonts w:ascii="Times New Roman" w:hAnsi="Times New Roman" w:cs="Times New Roman"/>
          <w:sz w:val="24"/>
          <w:szCs w:val="24"/>
        </w:rPr>
      </w:pPr>
    </w:p>
    <w:p w14:paraId="372B6EDC" w14:textId="77777777" w:rsidR="00CD7ADD" w:rsidRDefault="00CD7ADD" w:rsidP="00A12995">
      <w:pPr>
        <w:spacing w:after="0"/>
        <w:rPr>
          <w:rFonts w:ascii="Times New Roman" w:hAnsi="Times New Roman" w:cs="Times New Roman"/>
          <w:sz w:val="24"/>
          <w:szCs w:val="24"/>
        </w:rPr>
      </w:pPr>
    </w:p>
    <w:p w14:paraId="2F3D098A" w14:textId="77777777" w:rsidR="003E2C81" w:rsidRDefault="003E2C81" w:rsidP="00A12995">
      <w:pPr>
        <w:spacing w:after="0"/>
        <w:rPr>
          <w:rFonts w:ascii="Times New Roman" w:hAnsi="Times New Roman" w:cs="Times New Roman"/>
          <w:sz w:val="24"/>
          <w:szCs w:val="24"/>
        </w:rPr>
        <w:sectPr w:rsidR="003E2C81" w:rsidSect="007B75F4">
          <w:headerReference w:type="default" r:id="rId6"/>
          <w:footerReference w:type="default" r:id="rId7"/>
          <w:pgSz w:w="12240" w:h="15840"/>
          <w:pgMar w:top="1440" w:right="1440" w:bottom="1440" w:left="1440" w:header="720" w:footer="720" w:gutter="0"/>
          <w:cols w:space="720"/>
          <w:docGrid w:linePitch="360"/>
        </w:sectPr>
      </w:pPr>
    </w:p>
    <w:p w14:paraId="31CD490A" w14:textId="0AA90D4F" w:rsidR="003E2C81" w:rsidRDefault="003E2C81" w:rsidP="00A12995">
      <w:pPr>
        <w:spacing w:after="0"/>
        <w:rPr>
          <w:rFonts w:ascii="Times New Roman" w:hAnsi="Times New Roman" w:cs="Times New Roman"/>
          <w:sz w:val="24"/>
          <w:szCs w:val="24"/>
        </w:rPr>
      </w:pPr>
      <w:r>
        <w:rPr>
          <w:rFonts w:ascii="Times New Roman" w:hAnsi="Times New Roman" w:cs="Times New Roman"/>
          <w:sz w:val="24"/>
          <w:szCs w:val="24"/>
        </w:rPr>
        <w:lastRenderedPageBreak/>
        <w:t>References</w:t>
      </w:r>
    </w:p>
    <w:p w14:paraId="12703B9C" w14:textId="76AB9414" w:rsidR="003E2C81" w:rsidRDefault="003E2C81" w:rsidP="00A12995">
      <w:pPr>
        <w:spacing w:after="0"/>
        <w:rPr>
          <w:rFonts w:ascii="Times New Roman" w:hAnsi="Times New Roman" w:cs="Times New Roman"/>
          <w:sz w:val="24"/>
          <w:szCs w:val="24"/>
        </w:rPr>
      </w:pPr>
    </w:p>
    <w:p w14:paraId="7E3094DF" w14:textId="77777777" w:rsidR="004863C3" w:rsidRPr="004333E7" w:rsidRDefault="004863C3" w:rsidP="0057284E">
      <w:pPr>
        <w:spacing w:after="0"/>
        <w:ind w:left="851" w:hanging="851"/>
        <w:rPr>
          <w:rFonts w:ascii="Times New Roman" w:hAnsi="Times New Roman" w:cs="Times New Roman"/>
          <w:sz w:val="24"/>
          <w:szCs w:val="24"/>
        </w:rPr>
      </w:pPr>
      <w:r w:rsidRPr="004333E7">
        <w:rPr>
          <w:rFonts w:ascii="Times New Roman" w:hAnsi="Times New Roman" w:cs="Times New Roman"/>
          <w:sz w:val="24"/>
          <w:szCs w:val="24"/>
        </w:rPr>
        <w:t xml:space="preserve">Bull, Hedley. 2002. </w:t>
      </w:r>
      <w:r w:rsidRPr="002301A2">
        <w:rPr>
          <w:rFonts w:ascii="Times New Roman" w:hAnsi="Times New Roman" w:cs="Times New Roman"/>
          <w:i/>
          <w:iCs/>
          <w:sz w:val="24"/>
          <w:szCs w:val="24"/>
        </w:rPr>
        <w:t xml:space="preserve">The Anarchical Society: </w:t>
      </w:r>
      <w:proofErr w:type="gramStart"/>
      <w:r w:rsidRPr="002301A2">
        <w:rPr>
          <w:rFonts w:ascii="Times New Roman" w:hAnsi="Times New Roman" w:cs="Times New Roman"/>
          <w:i/>
          <w:iCs/>
          <w:sz w:val="24"/>
          <w:szCs w:val="24"/>
        </w:rPr>
        <w:t>a</w:t>
      </w:r>
      <w:proofErr w:type="gramEnd"/>
      <w:r w:rsidRPr="002301A2">
        <w:rPr>
          <w:rFonts w:ascii="Times New Roman" w:hAnsi="Times New Roman" w:cs="Times New Roman"/>
          <w:i/>
          <w:iCs/>
          <w:sz w:val="24"/>
          <w:szCs w:val="24"/>
        </w:rPr>
        <w:t xml:space="preserve"> Study of Order in World Politics.</w:t>
      </w:r>
      <w:r w:rsidRPr="004333E7">
        <w:rPr>
          <w:rFonts w:ascii="Times New Roman" w:hAnsi="Times New Roman" w:cs="Times New Roman"/>
          <w:sz w:val="24"/>
          <w:szCs w:val="24"/>
        </w:rPr>
        <w:t xml:space="preserve"> 3rd ed., Columbia University Press.</w:t>
      </w:r>
    </w:p>
    <w:p w14:paraId="28CC24E0" w14:textId="77777777" w:rsidR="004863C3" w:rsidRDefault="004863C3" w:rsidP="0057284E">
      <w:pPr>
        <w:spacing w:after="0"/>
        <w:ind w:left="851" w:hanging="851"/>
        <w:rPr>
          <w:rFonts w:ascii="Times New Roman" w:hAnsi="Times New Roman" w:cs="Times New Roman"/>
          <w:sz w:val="24"/>
          <w:szCs w:val="24"/>
        </w:rPr>
      </w:pPr>
      <w:r w:rsidRPr="004333E7">
        <w:rPr>
          <w:rFonts w:ascii="Times New Roman" w:hAnsi="Times New Roman" w:cs="Times New Roman"/>
          <w:sz w:val="24"/>
          <w:szCs w:val="24"/>
        </w:rPr>
        <w:t xml:space="preserve">Buzan, Barry, and </w:t>
      </w:r>
      <w:r>
        <w:rPr>
          <w:rFonts w:ascii="Times New Roman" w:hAnsi="Times New Roman" w:cs="Times New Roman"/>
          <w:sz w:val="24"/>
          <w:szCs w:val="24"/>
        </w:rPr>
        <w:t>Yongjin</w:t>
      </w:r>
      <w:r w:rsidRPr="004333E7">
        <w:rPr>
          <w:rFonts w:ascii="Times New Roman" w:hAnsi="Times New Roman" w:cs="Times New Roman"/>
          <w:sz w:val="24"/>
          <w:szCs w:val="24"/>
        </w:rPr>
        <w:t xml:space="preserve"> Zhang. 2014. </w:t>
      </w:r>
      <w:r w:rsidRPr="002301A2">
        <w:rPr>
          <w:rFonts w:ascii="Times New Roman" w:hAnsi="Times New Roman" w:cs="Times New Roman"/>
          <w:i/>
          <w:iCs/>
          <w:sz w:val="24"/>
          <w:szCs w:val="24"/>
        </w:rPr>
        <w:t>Contesting International Society in East Asia</w:t>
      </w:r>
      <w:r w:rsidRPr="004333E7">
        <w:rPr>
          <w:rFonts w:ascii="Times New Roman" w:hAnsi="Times New Roman" w:cs="Times New Roman"/>
          <w:sz w:val="24"/>
          <w:szCs w:val="24"/>
        </w:rPr>
        <w:t>. Cambridge: Cambridge University Press.</w:t>
      </w:r>
    </w:p>
    <w:p w14:paraId="3AAF7493" w14:textId="77777777" w:rsidR="004863C3" w:rsidRDefault="004863C3" w:rsidP="0057284E">
      <w:pPr>
        <w:spacing w:after="0"/>
        <w:ind w:left="851" w:hanging="851"/>
        <w:rPr>
          <w:rFonts w:ascii="Times New Roman" w:hAnsi="Times New Roman" w:cs="Times New Roman"/>
          <w:sz w:val="24"/>
          <w:szCs w:val="24"/>
        </w:rPr>
      </w:pPr>
      <w:r w:rsidRPr="00E142FE">
        <w:rPr>
          <w:rFonts w:ascii="Times New Roman" w:hAnsi="Times New Roman" w:cs="Times New Roman"/>
          <w:sz w:val="24"/>
          <w:szCs w:val="24"/>
        </w:rPr>
        <w:t>Fu, Zhongxia (</w:t>
      </w:r>
      <w:r w:rsidRPr="00E142FE">
        <w:rPr>
          <w:rFonts w:ascii="SimSun" w:eastAsia="SimSun" w:hAnsi="SimSun" w:cs="Times New Roman" w:hint="eastAsia"/>
          <w:sz w:val="24"/>
          <w:szCs w:val="24"/>
        </w:rPr>
        <w:t>傳仲</w:t>
      </w:r>
      <w:r w:rsidRPr="00E142FE">
        <w:rPr>
          <w:rFonts w:ascii="SimSun" w:eastAsia="SimSun" w:hAnsi="SimSun" w:cs="Microsoft JhengHei" w:hint="eastAsia"/>
          <w:sz w:val="24"/>
          <w:szCs w:val="24"/>
        </w:rPr>
        <w:t>倈</w:t>
      </w:r>
      <w:r w:rsidRPr="00E142FE">
        <w:rPr>
          <w:rFonts w:ascii="Times New Roman" w:hAnsi="Times New Roman" w:cs="Times New Roman"/>
          <w:sz w:val="24"/>
          <w:szCs w:val="24"/>
        </w:rPr>
        <w:t>), ed. 2003. Zhongguo lidai zhanzheng nianbiao (</w:t>
      </w:r>
      <w:r w:rsidRPr="00022E65">
        <w:rPr>
          <w:rFonts w:ascii="Times New Roman" w:hAnsi="Times New Roman" w:cs="Times New Roman"/>
          <w:i/>
          <w:iCs/>
          <w:sz w:val="24"/>
          <w:szCs w:val="24"/>
        </w:rPr>
        <w:t>Chronology of Wars in China Through Successive Dynasties</w:t>
      </w:r>
      <w:r w:rsidRPr="00E142FE">
        <w:rPr>
          <w:rFonts w:ascii="Times New Roman" w:hAnsi="Times New Roman" w:cs="Times New Roman"/>
          <w:sz w:val="24"/>
          <w:szCs w:val="24"/>
        </w:rPr>
        <w:t>). Beijing, China: People’s Liberation Army Press.</w:t>
      </w:r>
    </w:p>
    <w:p w14:paraId="78180503" w14:textId="77777777" w:rsidR="004863C3" w:rsidRDefault="004863C3" w:rsidP="0057284E">
      <w:pPr>
        <w:spacing w:after="0"/>
        <w:ind w:left="851" w:hanging="851"/>
        <w:rPr>
          <w:rFonts w:ascii="Times New Roman" w:hAnsi="Times New Roman" w:cs="Times New Roman"/>
          <w:sz w:val="24"/>
          <w:szCs w:val="24"/>
        </w:rPr>
      </w:pPr>
      <w:r w:rsidRPr="00B87BCE">
        <w:rPr>
          <w:rFonts w:ascii="Times New Roman" w:hAnsi="Times New Roman" w:cs="Times New Roman"/>
          <w:sz w:val="24"/>
          <w:szCs w:val="24"/>
        </w:rPr>
        <w:t>Institute of Military History. 1996. Hanminjok jonjaeng t’ongsa (</w:t>
      </w:r>
      <w:r w:rsidRPr="002301A2">
        <w:rPr>
          <w:rFonts w:ascii="Times New Roman" w:hAnsi="Times New Roman" w:cs="Times New Roman"/>
          <w:i/>
          <w:iCs/>
          <w:sz w:val="24"/>
          <w:szCs w:val="24"/>
        </w:rPr>
        <w:t>Wars of the Korean People</w:t>
      </w:r>
      <w:r w:rsidRPr="00B87BCE">
        <w:rPr>
          <w:rFonts w:ascii="Times New Roman" w:hAnsi="Times New Roman" w:cs="Times New Roman"/>
          <w:sz w:val="24"/>
          <w:szCs w:val="24"/>
        </w:rPr>
        <w:t>) Seoul, Korea: Institute of Military History Center.</w:t>
      </w:r>
    </w:p>
    <w:p w14:paraId="4C854D95" w14:textId="77777777" w:rsidR="004863C3" w:rsidRDefault="004863C3" w:rsidP="0057284E">
      <w:pPr>
        <w:spacing w:after="0"/>
        <w:ind w:left="851" w:hanging="851"/>
        <w:rPr>
          <w:rFonts w:ascii="Times New Roman" w:hAnsi="Times New Roman" w:cs="Times New Roman"/>
          <w:sz w:val="24"/>
          <w:szCs w:val="24"/>
        </w:rPr>
      </w:pPr>
      <w:r w:rsidRPr="00550016">
        <w:rPr>
          <w:rFonts w:ascii="Times New Roman" w:hAnsi="Times New Roman" w:cs="Times New Roman"/>
          <w:sz w:val="24"/>
          <w:szCs w:val="24"/>
        </w:rPr>
        <w:t xml:space="preserve">Kang, David C., Dat X. Nguyen, Ronan Tse-min Fu, and Meredith Shaw. 2019. “War, Rebellion, and Intervention Under Hierarchy: Vietnam–China Relations, 1365 to 1841.” </w:t>
      </w:r>
      <w:r w:rsidRPr="00522A38">
        <w:rPr>
          <w:rFonts w:ascii="Times New Roman" w:hAnsi="Times New Roman" w:cs="Times New Roman"/>
          <w:i/>
          <w:iCs/>
          <w:sz w:val="24"/>
          <w:szCs w:val="24"/>
        </w:rPr>
        <w:t>Journal of Conflict Resolution</w:t>
      </w:r>
      <w:r w:rsidRPr="00550016">
        <w:rPr>
          <w:rFonts w:ascii="Times New Roman" w:hAnsi="Times New Roman" w:cs="Times New Roman"/>
          <w:sz w:val="24"/>
          <w:szCs w:val="24"/>
        </w:rPr>
        <w:t xml:space="preserve"> 63, no. 4 (April): 896-922.</w:t>
      </w:r>
    </w:p>
    <w:p w14:paraId="30FE32F5" w14:textId="77777777" w:rsidR="004863C3" w:rsidRPr="00A12995" w:rsidRDefault="004863C3" w:rsidP="0057284E">
      <w:pPr>
        <w:spacing w:after="0"/>
        <w:ind w:left="851" w:hanging="851"/>
        <w:rPr>
          <w:rFonts w:ascii="Times New Roman" w:hAnsi="Times New Roman" w:cs="Times New Roman"/>
          <w:sz w:val="24"/>
          <w:szCs w:val="24"/>
        </w:rPr>
      </w:pPr>
      <w:r w:rsidRPr="00346F12">
        <w:rPr>
          <w:rFonts w:ascii="Times New Roman" w:hAnsi="Times New Roman" w:cs="Times New Roman"/>
          <w:sz w:val="24"/>
          <w:szCs w:val="24"/>
        </w:rPr>
        <w:t xml:space="preserve">Kugler, J., and D. Lemke, eds. 1996. </w:t>
      </w:r>
      <w:r w:rsidRPr="002301A2">
        <w:rPr>
          <w:rFonts w:ascii="Times New Roman" w:hAnsi="Times New Roman" w:cs="Times New Roman"/>
          <w:i/>
          <w:iCs/>
          <w:sz w:val="24"/>
          <w:szCs w:val="24"/>
        </w:rPr>
        <w:t>Parity and war: Evaluations and extensions of The War Ledger</w:t>
      </w:r>
      <w:r w:rsidRPr="00346F12">
        <w:rPr>
          <w:rFonts w:ascii="Times New Roman" w:hAnsi="Times New Roman" w:cs="Times New Roman"/>
          <w:sz w:val="24"/>
          <w:szCs w:val="24"/>
        </w:rPr>
        <w:t>. Ann</w:t>
      </w:r>
      <w:r>
        <w:rPr>
          <w:rFonts w:ascii="Times New Roman" w:hAnsi="Times New Roman" w:cs="Times New Roman"/>
          <w:sz w:val="24"/>
          <w:szCs w:val="24"/>
        </w:rPr>
        <w:t xml:space="preserve"> </w:t>
      </w:r>
      <w:r w:rsidRPr="00346F12">
        <w:rPr>
          <w:rFonts w:ascii="Times New Roman" w:hAnsi="Times New Roman" w:cs="Times New Roman"/>
          <w:sz w:val="24"/>
          <w:szCs w:val="24"/>
        </w:rPr>
        <w:t>Arbor: University of Michigan Press</w:t>
      </w:r>
      <w:r>
        <w:rPr>
          <w:rFonts w:ascii="Times New Roman" w:hAnsi="Times New Roman" w:cs="Times New Roman"/>
          <w:sz w:val="24"/>
          <w:szCs w:val="24"/>
        </w:rPr>
        <w:t>.</w:t>
      </w:r>
    </w:p>
    <w:p w14:paraId="22F5B513" w14:textId="1F30904F" w:rsidR="004863C3" w:rsidRPr="00A12995" w:rsidRDefault="004863C3" w:rsidP="0057284E">
      <w:pPr>
        <w:spacing w:after="0"/>
        <w:ind w:left="851" w:hanging="851"/>
        <w:rPr>
          <w:rFonts w:ascii="Times New Roman" w:hAnsi="Times New Roman" w:cs="Times New Roman"/>
          <w:sz w:val="24"/>
          <w:szCs w:val="24"/>
        </w:rPr>
      </w:pPr>
      <w:r w:rsidRPr="00522A38">
        <w:rPr>
          <w:rFonts w:ascii="Times New Roman" w:hAnsi="Times New Roman" w:cs="Times New Roman"/>
          <w:sz w:val="24"/>
          <w:szCs w:val="24"/>
        </w:rPr>
        <w:t>Lee, Na Young and David C. Kang.</w:t>
      </w:r>
      <w:r w:rsidR="004F62CD">
        <w:rPr>
          <w:rFonts w:ascii="Times New Roman" w:hAnsi="Times New Roman" w:cs="Times New Roman"/>
          <w:sz w:val="24"/>
          <w:szCs w:val="24"/>
        </w:rPr>
        <w:t xml:space="preserve"> Working Paper.</w:t>
      </w:r>
      <w:r w:rsidRPr="00522A38">
        <w:rPr>
          <w:rFonts w:ascii="Times New Roman" w:hAnsi="Times New Roman" w:cs="Times New Roman"/>
          <w:sz w:val="24"/>
          <w:szCs w:val="24"/>
        </w:rPr>
        <w:t xml:space="preserve"> “War in East Asia, 918-1368: the exception that proves the rule</w:t>
      </w:r>
      <w:r w:rsidR="004F62CD">
        <w:rPr>
          <w:rFonts w:ascii="Times New Roman" w:hAnsi="Times New Roman" w:cs="Times New Roman"/>
          <w:sz w:val="24"/>
          <w:szCs w:val="24"/>
        </w:rPr>
        <w:t>.</w:t>
      </w:r>
      <w:r w:rsidRPr="00522A38">
        <w:rPr>
          <w:rFonts w:ascii="Times New Roman" w:hAnsi="Times New Roman" w:cs="Times New Roman"/>
          <w:sz w:val="24"/>
          <w:szCs w:val="24"/>
        </w:rPr>
        <w:t xml:space="preserve">” </w:t>
      </w:r>
    </w:p>
    <w:p w14:paraId="47306C19" w14:textId="77777777" w:rsidR="004863C3" w:rsidRDefault="004863C3" w:rsidP="0057284E">
      <w:pPr>
        <w:spacing w:after="0"/>
        <w:ind w:left="851" w:hanging="851"/>
        <w:rPr>
          <w:rFonts w:ascii="Times New Roman" w:hAnsi="Times New Roman" w:cs="Times New Roman"/>
          <w:sz w:val="24"/>
          <w:szCs w:val="24"/>
        </w:rPr>
      </w:pPr>
      <w:r w:rsidRPr="005B6DF5">
        <w:rPr>
          <w:rFonts w:ascii="Times New Roman" w:hAnsi="Times New Roman" w:cs="Times New Roman"/>
          <w:sz w:val="24"/>
          <w:szCs w:val="24"/>
        </w:rPr>
        <w:t xml:space="preserve">Mearsheimer, John J. </w:t>
      </w:r>
      <w:r>
        <w:rPr>
          <w:rFonts w:ascii="Times New Roman" w:hAnsi="Times New Roman" w:cs="Times New Roman"/>
          <w:sz w:val="24"/>
          <w:szCs w:val="24"/>
        </w:rPr>
        <w:t xml:space="preserve">2001. </w:t>
      </w:r>
      <w:r w:rsidRPr="002301A2">
        <w:rPr>
          <w:rFonts w:ascii="Times New Roman" w:hAnsi="Times New Roman" w:cs="Times New Roman"/>
          <w:i/>
          <w:iCs/>
          <w:sz w:val="24"/>
          <w:szCs w:val="24"/>
        </w:rPr>
        <w:t>The Tragedy of Great Power Politics</w:t>
      </w:r>
      <w:r>
        <w:rPr>
          <w:rFonts w:ascii="Times New Roman" w:hAnsi="Times New Roman" w:cs="Times New Roman"/>
          <w:sz w:val="24"/>
          <w:szCs w:val="24"/>
        </w:rPr>
        <w:t>.</w:t>
      </w:r>
      <w:r w:rsidRPr="005B6DF5">
        <w:rPr>
          <w:rFonts w:ascii="Times New Roman" w:hAnsi="Times New Roman" w:cs="Times New Roman"/>
          <w:sz w:val="24"/>
          <w:szCs w:val="24"/>
        </w:rPr>
        <w:t xml:space="preserve"> New York: Norton.</w:t>
      </w:r>
    </w:p>
    <w:p w14:paraId="27AFDEE3" w14:textId="77777777" w:rsidR="004863C3" w:rsidRPr="00A12995" w:rsidRDefault="004863C3" w:rsidP="0057284E">
      <w:pPr>
        <w:spacing w:after="0"/>
        <w:ind w:left="851" w:hanging="851"/>
        <w:rPr>
          <w:rFonts w:ascii="Times New Roman" w:hAnsi="Times New Roman" w:cs="Times New Roman"/>
          <w:sz w:val="24"/>
          <w:szCs w:val="24"/>
        </w:rPr>
      </w:pPr>
      <w:r w:rsidRPr="002902B0">
        <w:rPr>
          <w:rFonts w:ascii="Times New Roman" w:hAnsi="Times New Roman" w:cs="Times New Roman"/>
          <w:sz w:val="24"/>
          <w:szCs w:val="24"/>
        </w:rPr>
        <w:t xml:space="preserve">Organski, A. F. K., and Jacek. Kugler. </w:t>
      </w:r>
      <w:r>
        <w:rPr>
          <w:rFonts w:ascii="Times New Roman" w:hAnsi="Times New Roman" w:cs="Times New Roman"/>
          <w:sz w:val="24"/>
          <w:szCs w:val="24"/>
        </w:rPr>
        <w:t xml:space="preserve">1980. </w:t>
      </w:r>
      <w:r w:rsidRPr="002301A2">
        <w:rPr>
          <w:rFonts w:ascii="Times New Roman" w:hAnsi="Times New Roman" w:cs="Times New Roman"/>
          <w:i/>
          <w:iCs/>
          <w:sz w:val="24"/>
          <w:szCs w:val="24"/>
        </w:rPr>
        <w:t>The War Ledger</w:t>
      </w:r>
      <w:r>
        <w:rPr>
          <w:rFonts w:ascii="Times New Roman" w:hAnsi="Times New Roman" w:cs="Times New Roman"/>
          <w:sz w:val="24"/>
          <w:szCs w:val="24"/>
        </w:rPr>
        <w:t>.</w:t>
      </w:r>
      <w:r w:rsidRPr="002301A2">
        <w:rPr>
          <w:rFonts w:ascii="Times New Roman" w:hAnsi="Times New Roman" w:cs="Times New Roman"/>
          <w:sz w:val="24"/>
          <w:szCs w:val="24"/>
        </w:rPr>
        <w:t xml:space="preserve"> </w:t>
      </w:r>
      <w:r w:rsidRPr="002902B0">
        <w:rPr>
          <w:rFonts w:ascii="Times New Roman" w:hAnsi="Times New Roman" w:cs="Times New Roman"/>
          <w:sz w:val="24"/>
          <w:szCs w:val="24"/>
        </w:rPr>
        <w:t>Chicago: University of Chicago Press.</w:t>
      </w:r>
    </w:p>
    <w:p w14:paraId="21068235" w14:textId="77777777" w:rsidR="004863C3" w:rsidRDefault="004863C3" w:rsidP="0057284E">
      <w:pPr>
        <w:spacing w:after="0"/>
        <w:ind w:left="851" w:hanging="851"/>
        <w:rPr>
          <w:rFonts w:ascii="Times New Roman" w:hAnsi="Times New Roman" w:cs="Times New Roman"/>
          <w:sz w:val="24"/>
          <w:szCs w:val="24"/>
        </w:rPr>
      </w:pPr>
      <w:r w:rsidRPr="004863C3">
        <w:rPr>
          <w:rFonts w:ascii="Times New Roman" w:hAnsi="Times New Roman" w:cs="Times New Roman"/>
          <w:sz w:val="24"/>
          <w:szCs w:val="24"/>
        </w:rPr>
        <w:t xml:space="preserve">Phan, Thanh </w:t>
      </w:r>
      <w:proofErr w:type="gramStart"/>
      <w:r w:rsidRPr="004863C3">
        <w:rPr>
          <w:rFonts w:ascii="Times New Roman" w:hAnsi="Times New Roman" w:cs="Times New Roman"/>
          <w:sz w:val="24"/>
          <w:szCs w:val="24"/>
        </w:rPr>
        <w:t>Giản ,</w:t>
      </w:r>
      <w:proofErr w:type="gramEnd"/>
      <w:r w:rsidRPr="004863C3">
        <w:rPr>
          <w:rFonts w:ascii="Times New Roman" w:hAnsi="Times New Roman" w:cs="Times New Roman"/>
          <w:sz w:val="24"/>
          <w:szCs w:val="24"/>
        </w:rPr>
        <w:t xml:space="preserve"> ed. 1969. </w:t>
      </w:r>
      <w:r w:rsidRPr="004863C3">
        <w:rPr>
          <w:rFonts w:ascii="SimSun" w:eastAsia="SimSun" w:hAnsi="SimSun" w:cs="Times New Roman" w:hint="eastAsia"/>
          <w:sz w:val="24"/>
          <w:szCs w:val="24"/>
        </w:rPr>
        <w:t>欽定越史通鑑綱目</w:t>
      </w:r>
      <w:r w:rsidRPr="004863C3">
        <w:rPr>
          <w:rFonts w:ascii="Times New Roman" w:hAnsi="Times New Roman" w:cs="Times New Roman"/>
          <w:sz w:val="24"/>
          <w:szCs w:val="24"/>
        </w:rPr>
        <w:t xml:space="preserve"> </w:t>
      </w:r>
      <w:r>
        <w:rPr>
          <w:rFonts w:ascii="Times New Roman" w:hAnsi="Times New Roman" w:cs="Times New Roman"/>
          <w:sz w:val="24"/>
          <w:szCs w:val="24"/>
        </w:rPr>
        <w:t>(</w:t>
      </w:r>
      <w:r w:rsidRPr="004863C3">
        <w:rPr>
          <w:rFonts w:ascii="Times New Roman" w:hAnsi="Times New Roman" w:cs="Times New Roman"/>
          <w:i/>
          <w:iCs/>
          <w:sz w:val="24"/>
          <w:szCs w:val="24"/>
        </w:rPr>
        <w:t>The imperially ordered annotated text completely reflecting the history of Viet</w:t>
      </w:r>
      <w:r>
        <w:rPr>
          <w:rFonts w:ascii="Times New Roman" w:hAnsi="Times New Roman" w:cs="Times New Roman"/>
          <w:sz w:val="24"/>
          <w:szCs w:val="24"/>
        </w:rPr>
        <w:t>)</w:t>
      </w:r>
      <w:r w:rsidRPr="004863C3">
        <w:rPr>
          <w:rFonts w:ascii="Times New Roman" w:hAnsi="Times New Roman" w:cs="Times New Roman"/>
          <w:sz w:val="24"/>
          <w:szCs w:val="24"/>
        </w:rPr>
        <w:t>. Taipei, Taiwan: National Library.</w:t>
      </w:r>
    </w:p>
    <w:p w14:paraId="11BDF9A2" w14:textId="77777777" w:rsidR="004863C3" w:rsidRDefault="004863C3" w:rsidP="0057284E">
      <w:pPr>
        <w:spacing w:after="0"/>
        <w:ind w:left="851" w:hanging="851"/>
        <w:rPr>
          <w:rFonts w:ascii="Times New Roman" w:hAnsi="Times New Roman" w:cs="Times New Roman"/>
          <w:sz w:val="24"/>
          <w:szCs w:val="24"/>
        </w:rPr>
      </w:pPr>
      <w:r w:rsidRPr="003E2C81">
        <w:rPr>
          <w:rFonts w:ascii="Times New Roman" w:hAnsi="Times New Roman" w:cs="Times New Roman"/>
          <w:sz w:val="24"/>
          <w:szCs w:val="24"/>
        </w:rPr>
        <w:t xml:space="preserve">Reus-Smit, Christian. </w:t>
      </w:r>
      <w:r>
        <w:rPr>
          <w:rFonts w:ascii="Times New Roman" w:hAnsi="Times New Roman" w:cs="Times New Roman"/>
          <w:sz w:val="24"/>
          <w:szCs w:val="24"/>
        </w:rPr>
        <w:t xml:space="preserve">2017. </w:t>
      </w:r>
      <w:r w:rsidRPr="003E2C81">
        <w:rPr>
          <w:rFonts w:ascii="Times New Roman" w:hAnsi="Times New Roman" w:cs="Times New Roman"/>
          <w:sz w:val="24"/>
          <w:szCs w:val="24"/>
        </w:rPr>
        <w:t xml:space="preserve">“Cultural Diversity and International Order.” </w:t>
      </w:r>
      <w:r w:rsidRPr="003E2C81">
        <w:rPr>
          <w:rFonts w:ascii="Times New Roman" w:hAnsi="Times New Roman" w:cs="Times New Roman"/>
          <w:i/>
          <w:iCs/>
          <w:sz w:val="24"/>
          <w:szCs w:val="24"/>
        </w:rPr>
        <w:t xml:space="preserve">International </w:t>
      </w:r>
      <w:r>
        <w:rPr>
          <w:rFonts w:ascii="Times New Roman" w:hAnsi="Times New Roman" w:cs="Times New Roman"/>
          <w:i/>
          <w:iCs/>
          <w:sz w:val="24"/>
          <w:szCs w:val="24"/>
        </w:rPr>
        <w:t>O</w:t>
      </w:r>
      <w:r w:rsidRPr="003E2C81">
        <w:rPr>
          <w:rFonts w:ascii="Times New Roman" w:hAnsi="Times New Roman" w:cs="Times New Roman"/>
          <w:i/>
          <w:iCs/>
          <w:sz w:val="24"/>
          <w:szCs w:val="24"/>
        </w:rPr>
        <w:t>rganization</w:t>
      </w:r>
      <w:r w:rsidRPr="003E2C81">
        <w:rPr>
          <w:rFonts w:ascii="Times New Roman" w:hAnsi="Times New Roman" w:cs="Times New Roman"/>
          <w:sz w:val="24"/>
          <w:szCs w:val="24"/>
        </w:rPr>
        <w:t xml:space="preserve"> 71, no. 4: 851–885.</w:t>
      </w:r>
    </w:p>
    <w:p w14:paraId="401E6F2E" w14:textId="77777777" w:rsidR="004863C3" w:rsidRPr="00A12995" w:rsidRDefault="004863C3" w:rsidP="0057284E">
      <w:pPr>
        <w:spacing w:after="0"/>
        <w:ind w:left="851" w:hanging="851"/>
        <w:rPr>
          <w:rFonts w:ascii="Times New Roman" w:hAnsi="Times New Roman" w:cs="Times New Roman"/>
          <w:sz w:val="24"/>
          <w:szCs w:val="24"/>
        </w:rPr>
      </w:pPr>
      <w:r w:rsidRPr="007C375E">
        <w:rPr>
          <w:rFonts w:ascii="Times New Roman" w:hAnsi="Times New Roman" w:cs="Times New Roman"/>
          <w:sz w:val="24"/>
          <w:szCs w:val="24"/>
        </w:rPr>
        <w:t>Schultz, Kenneth</w:t>
      </w:r>
      <w:r>
        <w:rPr>
          <w:rFonts w:ascii="Times New Roman" w:hAnsi="Times New Roman" w:cs="Times New Roman"/>
          <w:sz w:val="24"/>
          <w:szCs w:val="24"/>
        </w:rPr>
        <w:t xml:space="preserve"> and </w:t>
      </w:r>
      <w:r w:rsidRPr="007C375E">
        <w:rPr>
          <w:rFonts w:ascii="Times New Roman" w:hAnsi="Times New Roman" w:cs="Times New Roman"/>
          <w:sz w:val="24"/>
          <w:szCs w:val="24"/>
        </w:rPr>
        <w:t>Goemans, Henk</w:t>
      </w:r>
      <w:r>
        <w:rPr>
          <w:rFonts w:ascii="Times New Roman" w:hAnsi="Times New Roman" w:cs="Times New Roman"/>
          <w:sz w:val="24"/>
          <w:szCs w:val="24"/>
        </w:rPr>
        <w:t xml:space="preserve">. 2019. </w:t>
      </w:r>
      <w:r w:rsidRPr="007752F5">
        <w:rPr>
          <w:rFonts w:ascii="Times New Roman" w:hAnsi="Times New Roman" w:cs="Times New Roman"/>
          <w:sz w:val="24"/>
          <w:szCs w:val="24"/>
        </w:rPr>
        <w:t xml:space="preserve">“Aims, Claims, and the Bargaining Model of War.” </w:t>
      </w:r>
      <w:r w:rsidRPr="00522A38">
        <w:rPr>
          <w:rFonts w:ascii="Times New Roman" w:hAnsi="Times New Roman" w:cs="Times New Roman"/>
          <w:i/>
          <w:iCs/>
          <w:sz w:val="24"/>
          <w:szCs w:val="24"/>
        </w:rPr>
        <w:t>International theory</w:t>
      </w:r>
      <w:r w:rsidRPr="007752F5">
        <w:rPr>
          <w:rFonts w:ascii="Times New Roman" w:hAnsi="Times New Roman" w:cs="Times New Roman"/>
          <w:sz w:val="24"/>
          <w:szCs w:val="24"/>
        </w:rPr>
        <w:t xml:space="preserve"> 11, no. 3: 344–374.</w:t>
      </w:r>
    </w:p>
    <w:p w14:paraId="6A9BFB72" w14:textId="77777777" w:rsidR="004863C3" w:rsidRDefault="004863C3" w:rsidP="0057284E">
      <w:pPr>
        <w:spacing w:after="0"/>
        <w:ind w:left="851" w:hanging="851"/>
        <w:rPr>
          <w:rFonts w:ascii="Times New Roman" w:hAnsi="Times New Roman" w:cs="Times New Roman"/>
          <w:sz w:val="24"/>
          <w:szCs w:val="24"/>
        </w:rPr>
      </w:pPr>
      <w:r w:rsidRPr="008A4096">
        <w:rPr>
          <w:rFonts w:ascii="Times New Roman" w:hAnsi="Times New Roman" w:cs="Times New Roman"/>
          <w:sz w:val="24"/>
          <w:szCs w:val="24"/>
        </w:rPr>
        <w:t xml:space="preserve">Waltz, Kenneth N. 1979. </w:t>
      </w:r>
      <w:r w:rsidRPr="002301A2">
        <w:rPr>
          <w:rFonts w:ascii="Times New Roman" w:hAnsi="Times New Roman" w:cs="Times New Roman"/>
          <w:i/>
          <w:iCs/>
          <w:sz w:val="24"/>
          <w:szCs w:val="24"/>
        </w:rPr>
        <w:t>Theory of International Politics</w:t>
      </w:r>
      <w:r w:rsidRPr="008A4096">
        <w:rPr>
          <w:rFonts w:ascii="Times New Roman" w:hAnsi="Times New Roman" w:cs="Times New Roman"/>
          <w:sz w:val="24"/>
          <w:szCs w:val="24"/>
        </w:rPr>
        <w:t>. Mass.: Addison-Wesley.</w:t>
      </w:r>
    </w:p>
    <w:p w14:paraId="469BD093" w14:textId="5842DBBB" w:rsidR="005F6177" w:rsidRDefault="005F6177"/>
    <w:sectPr w:rsidR="005F61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B2CB5" w14:textId="77777777" w:rsidR="00F53941" w:rsidRDefault="00F53941" w:rsidP="007B75F4">
      <w:pPr>
        <w:spacing w:after="0" w:line="240" w:lineRule="auto"/>
      </w:pPr>
      <w:r>
        <w:separator/>
      </w:r>
    </w:p>
  </w:endnote>
  <w:endnote w:type="continuationSeparator" w:id="0">
    <w:p w14:paraId="1E541740" w14:textId="77777777" w:rsidR="00F53941" w:rsidRDefault="00F53941" w:rsidP="007B7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177734"/>
      <w:docPartObj>
        <w:docPartGallery w:val="Page Numbers (Bottom of Page)"/>
        <w:docPartUnique/>
      </w:docPartObj>
    </w:sdtPr>
    <w:sdtEndPr>
      <w:rPr>
        <w:noProof/>
      </w:rPr>
    </w:sdtEndPr>
    <w:sdtContent>
      <w:p w14:paraId="6F0E0E3C" w14:textId="35BEE821" w:rsidR="007B75F4" w:rsidRDefault="007B75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8E6254" w14:textId="77777777" w:rsidR="007B75F4" w:rsidRDefault="007B7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FDAB9" w14:textId="77777777" w:rsidR="00F53941" w:rsidRDefault="00F53941" w:rsidP="007B75F4">
      <w:pPr>
        <w:spacing w:after="0" w:line="240" w:lineRule="auto"/>
      </w:pPr>
      <w:r>
        <w:separator/>
      </w:r>
    </w:p>
  </w:footnote>
  <w:footnote w:type="continuationSeparator" w:id="0">
    <w:p w14:paraId="4ECC1E6C" w14:textId="77777777" w:rsidR="00F53941" w:rsidRDefault="00F53941" w:rsidP="007B7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94E0" w14:textId="68576806" w:rsidR="00FB04F0" w:rsidRDefault="00FB04F0">
    <w:pPr>
      <w:pStyle w:val="Header"/>
    </w:pPr>
    <w:r>
      <w:t>Lee, Na Young</w:t>
    </w:r>
    <w:r>
      <w:ptab w:relativeTo="margin" w:alignment="center" w:leader="none"/>
    </w:r>
    <w:r>
      <w:ptab w:relativeTo="margin" w:alignment="right" w:leader="none"/>
    </w:r>
    <w:r>
      <w:t>Cultural Motives of War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7A"/>
    <w:rsid w:val="00004A26"/>
    <w:rsid w:val="00016587"/>
    <w:rsid w:val="0002069A"/>
    <w:rsid w:val="00022E65"/>
    <w:rsid w:val="00046C03"/>
    <w:rsid w:val="0005598E"/>
    <w:rsid w:val="00060C61"/>
    <w:rsid w:val="0006141C"/>
    <w:rsid w:val="00062C4E"/>
    <w:rsid w:val="00092E3C"/>
    <w:rsid w:val="000B49E7"/>
    <w:rsid w:val="000C6EE6"/>
    <w:rsid w:val="000D06E1"/>
    <w:rsid w:val="000D1964"/>
    <w:rsid w:val="00105C57"/>
    <w:rsid w:val="001112F6"/>
    <w:rsid w:val="00114702"/>
    <w:rsid w:val="0012264D"/>
    <w:rsid w:val="00151789"/>
    <w:rsid w:val="00160E07"/>
    <w:rsid w:val="001802F2"/>
    <w:rsid w:val="001A2934"/>
    <w:rsid w:val="001B2B69"/>
    <w:rsid w:val="001D647A"/>
    <w:rsid w:val="001D7552"/>
    <w:rsid w:val="001E776C"/>
    <w:rsid w:val="00200106"/>
    <w:rsid w:val="002112BA"/>
    <w:rsid w:val="002235B9"/>
    <w:rsid w:val="002301A2"/>
    <w:rsid w:val="00235170"/>
    <w:rsid w:val="00242105"/>
    <w:rsid w:val="002541BD"/>
    <w:rsid w:val="00256A7C"/>
    <w:rsid w:val="00260FE7"/>
    <w:rsid w:val="0027198B"/>
    <w:rsid w:val="00275B18"/>
    <w:rsid w:val="002902B0"/>
    <w:rsid w:val="00297DF6"/>
    <w:rsid w:val="002B4FC6"/>
    <w:rsid w:val="002D5D5D"/>
    <w:rsid w:val="002D70EA"/>
    <w:rsid w:val="002F34CE"/>
    <w:rsid w:val="00313175"/>
    <w:rsid w:val="003222DA"/>
    <w:rsid w:val="0033771B"/>
    <w:rsid w:val="00345A21"/>
    <w:rsid w:val="00346F12"/>
    <w:rsid w:val="003500BD"/>
    <w:rsid w:val="0038759E"/>
    <w:rsid w:val="003A20B8"/>
    <w:rsid w:val="003C01D8"/>
    <w:rsid w:val="003C4F53"/>
    <w:rsid w:val="003C6DA7"/>
    <w:rsid w:val="003E2C81"/>
    <w:rsid w:val="00400B14"/>
    <w:rsid w:val="0040763B"/>
    <w:rsid w:val="00414789"/>
    <w:rsid w:val="00431730"/>
    <w:rsid w:val="004333E7"/>
    <w:rsid w:val="00434030"/>
    <w:rsid w:val="00434184"/>
    <w:rsid w:val="00434A5A"/>
    <w:rsid w:val="00441C90"/>
    <w:rsid w:val="00443055"/>
    <w:rsid w:val="00445099"/>
    <w:rsid w:val="00445864"/>
    <w:rsid w:val="0046407F"/>
    <w:rsid w:val="00470883"/>
    <w:rsid w:val="00473591"/>
    <w:rsid w:val="00476956"/>
    <w:rsid w:val="004863C3"/>
    <w:rsid w:val="004A191B"/>
    <w:rsid w:val="004A6048"/>
    <w:rsid w:val="004D0360"/>
    <w:rsid w:val="004D661E"/>
    <w:rsid w:val="004F62CD"/>
    <w:rsid w:val="005166AC"/>
    <w:rsid w:val="00520A5E"/>
    <w:rsid w:val="00522A38"/>
    <w:rsid w:val="005434C7"/>
    <w:rsid w:val="00550016"/>
    <w:rsid w:val="00563AFE"/>
    <w:rsid w:val="0057284E"/>
    <w:rsid w:val="005821EE"/>
    <w:rsid w:val="00593033"/>
    <w:rsid w:val="005A22EB"/>
    <w:rsid w:val="005A2973"/>
    <w:rsid w:val="005B304A"/>
    <w:rsid w:val="005B6DF5"/>
    <w:rsid w:val="005E691F"/>
    <w:rsid w:val="005F5B78"/>
    <w:rsid w:val="005F6177"/>
    <w:rsid w:val="00601265"/>
    <w:rsid w:val="00622EBF"/>
    <w:rsid w:val="00630CB5"/>
    <w:rsid w:val="00641C0E"/>
    <w:rsid w:val="00646211"/>
    <w:rsid w:val="006761FB"/>
    <w:rsid w:val="00681155"/>
    <w:rsid w:val="00693D36"/>
    <w:rsid w:val="006A2AD2"/>
    <w:rsid w:val="006E4ED0"/>
    <w:rsid w:val="006E5AC8"/>
    <w:rsid w:val="006F70D0"/>
    <w:rsid w:val="007156F0"/>
    <w:rsid w:val="00730A59"/>
    <w:rsid w:val="0073453B"/>
    <w:rsid w:val="00750157"/>
    <w:rsid w:val="007752F5"/>
    <w:rsid w:val="00783BCC"/>
    <w:rsid w:val="00784E2E"/>
    <w:rsid w:val="007A1E35"/>
    <w:rsid w:val="007A4E72"/>
    <w:rsid w:val="007A59E8"/>
    <w:rsid w:val="007B0718"/>
    <w:rsid w:val="007B67A5"/>
    <w:rsid w:val="007B75F4"/>
    <w:rsid w:val="007C375E"/>
    <w:rsid w:val="00835496"/>
    <w:rsid w:val="00851F0F"/>
    <w:rsid w:val="00871691"/>
    <w:rsid w:val="008771E5"/>
    <w:rsid w:val="008A4096"/>
    <w:rsid w:val="008A4816"/>
    <w:rsid w:val="008B3208"/>
    <w:rsid w:val="008D0ED3"/>
    <w:rsid w:val="008D485C"/>
    <w:rsid w:val="008D5F9A"/>
    <w:rsid w:val="008D6E6F"/>
    <w:rsid w:val="008E371D"/>
    <w:rsid w:val="0094561B"/>
    <w:rsid w:val="009508EF"/>
    <w:rsid w:val="00961AA4"/>
    <w:rsid w:val="0097320B"/>
    <w:rsid w:val="00976F4E"/>
    <w:rsid w:val="00981A39"/>
    <w:rsid w:val="009850E5"/>
    <w:rsid w:val="009927B2"/>
    <w:rsid w:val="00996701"/>
    <w:rsid w:val="009A24E0"/>
    <w:rsid w:val="009A6050"/>
    <w:rsid w:val="009B138E"/>
    <w:rsid w:val="009C4487"/>
    <w:rsid w:val="009E12E8"/>
    <w:rsid w:val="009F1A97"/>
    <w:rsid w:val="00A12995"/>
    <w:rsid w:val="00A26E8B"/>
    <w:rsid w:val="00A60220"/>
    <w:rsid w:val="00A70F9A"/>
    <w:rsid w:val="00A71FBD"/>
    <w:rsid w:val="00A8093D"/>
    <w:rsid w:val="00A82F47"/>
    <w:rsid w:val="00A94C27"/>
    <w:rsid w:val="00AE2B32"/>
    <w:rsid w:val="00AE6F39"/>
    <w:rsid w:val="00B05D49"/>
    <w:rsid w:val="00B17E04"/>
    <w:rsid w:val="00B21F92"/>
    <w:rsid w:val="00B249F5"/>
    <w:rsid w:val="00B33C35"/>
    <w:rsid w:val="00B37081"/>
    <w:rsid w:val="00B437B3"/>
    <w:rsid w:val="00B57699"/>
    <w:rsid w:val="00B6400F"/>
    <w:rsid w:val="00B7425D"/>
    <w:rsid w:val="00B77687"/>
    <w:rsid w:val="00B87BCE"/>
    <w:rsid w:val="00BC11FF"/>
    <w:rsid w:val="00BC2482"/>
    <w:rsid w:val="00C062BA"/>
    <w:rsid w:val="00C11C7E"/>
    <w:rsid w:val="00C46092"/>
    <w:rsid w:val="00C50CF3"/>
    <w:rsid w:val="00C56DAE"/>
    <w:rsid w:val="00C62448"/>
    <w:rsid w:val="00C63846"/>
    <w:rsid w:val="00C77068"/>
    <w:rsid w:val="00C90EE2"/>
    <w:rsid w:val="00C92A6B"/>
    <w:rsid w:val="00CC611D"/>
    <w:rsid w:val="00CC72B3"/>
    <w:rsid w:val="00CD3942"/>
    <w:rsid w:val="00CD7ADD"/>
    <w:rsid w:val="00CE17BB"/>
    <w:rsid w:val="00D04D94"/>
    <w:rsid w:val="00D32805"/>
    <w:rsid w:val="00D40793"/>
    <w:rsid w:val="00D4710D"/>
    <w:rsid w:val="00D52D43"/>
    <w:rsid w:val="00D7161B"/>
    <w:rsid w:val="00D84A61"/>
    <w:rsid w:val="00DB3C2D"/>
    <w:rsid w:val="00DB7237"/>
    <w:rsid w:val="00DD3ECD"/>
    <w:rsid w:val="00DE277A"/>
    <w:rsid w:val="00DF3527"/>
    <w:rsid w:val="00DF664F"/>
    <w:rsid w:val="00E142FE"/>
    <w:rsid w:val="00E30300"/>
    <w:rsid w:val="00E37DF0"/>
    <w:rsid w:val="00E5573C"/>
    <w:rsid w:val="00E71FDF"/>
    <w:rsid w:val="00E725F7"/>
    <w:rsid w:val="00E8333F"/>
    <w:rsid w:val="00E91ACE"/>
    <w:rsid w:val="00EB09DA"/>
    <w:rsid w:val="00EB4486"/>
    <w:rsid w:val="00EB5337"/>
    <w:rsid w:val="00EB57B0"/>
    <w:rsid w:val="00EB5BBE"/>
    <w:rsid w:val="00ED4344"/>
    <w:rsid w:val="00ED756C"/>
    <w:rsid w:val="00EE6DBA"/>
    <w:rsid w:val="00EE75B9"/>
    <w:rsid w:val="00F16DFA"/>
    <w:rsid w:val="00F3450F"/>
    <w:rsid w:val="00F52607"/>
    <w:rsid w:val="00F528DB"/>
    <w:rsid w:val="00F53941"/>
    <w:rsid w:val="00F62615"/>
    <w:rsid w:val="00F63ACF"/>
    <w:rsid w:val="00F647CC"/>
    <w:rsid w:val="00F64B67"/>
    <w:rsid w:val="00F65E3E"/>
    <w:rsid w:val="00F70FEF"/>
    <w:rsid w:val="00F74E6D"/>
    <w:rsid w:val="00FA254A"/>
    <w:rsid w:val="00FB04F0"/>
    <w:rsid w:val="00FB1345"/>
    <w:rsid w:val="00FE41FB"/>
    <w:rsid w:val="00FF66A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D268C"/>
  <w15:chartTrackingRefBased/>
  <w15:docId w15:val="{2AE44862-A727-4993-A38C-F8282367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5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5F4"/>
  </w:style>
  <w:style w:type="paragraph" w:styleId="Footer">
    <w:name w:val="footer"/>
    <w:basedOn w:val="Normal"/>
    <w:link w:val="FooterChar"/>
    <w:uiPriority w:val="99"/>
    <w:unhideWhenUsed/>
    <w:rsid w:val="007B7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2760">
      <w:bodyDiv w:val="1"/>
      <w:marLeft w:val="0"/>
      <w:marRight w:val="0"/>
      <w:marTop w:val="0"/>
      <w:marBottom w:val="0"/>
      <w:divBdr>
        <w:top w:val="none" w:sz="0" w:space="0" w:color="auto"/>
        <w:left w:val="none" w:sz="0" w:space="0" w:color="auto"/>
        <w:bottom w:val="none" w:sz="0" w:space="0" w:color="auto"/>
        <w:right w:val="none" w:sz="0" w:space="0" w:color="auto"/>
      </w:divBdr>
      <w:divsChild>
        <w:div w:id="544371500">
          <w:marLeft w:val="0"/>
          <w:marRight w:val="0"/>
          <w:marTop w:val="0"/>
          <w:marBottom w:val="0"/>
          <w:divBdr>
            <w:top w:val="none" w:sz="0" w:space="0" w:color="auto"/>
            <w:left w:val="none" w:sz="0" w:space="0" w:color="auto"/>
            <w:bottom w:val="none" w:sz="0" w:space="0" w:color="auto"/>
            <w:right w:val="none" w:sz="0" w:space="0" w:color="auto"/>
          </w:divBdr>
          <w:divsChild>
            <w:div w:id="1246502114">
              <w:marLeft w:val="0"/>
              <w:marRight w:val="0"/>
              <w:marTop w:val="0"/>
              <w:marBottom w:val="0"/>
              <w:divBdr>
                <w:top w:val="none" w:sz="0" w:space="0" w:color="auto"/>
                <w:left w:val="none" w:sz="0" w:space="0" w:color="auto"/>
                <w:bottom w:val="none" w:sz="0" w:space="0" w:color="auto"/>
                <w:right w:val="none" w:sz="0" w:space="0" w:color="auto"/>
              </w:divBdr>
              <w:divsChild>
                <w:div w:id="864636932">
                  <w:marLeft w:val="480"/>
                  <w:marRight w:val="0"/>
                  <w:marTop w:val="0"/>
                  <w:marBottom w:val="0"/>
                  <w:divBdr>
                    <w:top w:val="none" w:sz="0" w:space="0" w:color="auto"/>
                    <w:left w:val="none" w:sz="0" w:space="0" w:color="auto"/>
                    <w:bottom w:val="none" w:sz="0" w:space="0" w:color="auto"/>
                    <w:right w:val="none" w:sz="0" w:space="0" w:color="auto"/>
                  </w:divBdr>
                  <w:divsChild>
                    <w:div w:id="12396324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68776649">
      <w:bodyDiv w:val="1"/>
      <w:marLeft w:val="0"/>
      <w:marRight w:val="0"/>
      <w:marTop w:val="0"/>
      <w:marBottom w:val="0"/>
      <w:divBdr>
        <w:top w:val="none" w:sz="0" w:space="0" w:color="auto"/>
        <w:left w:val="none" w:sz="0" w:space="0" w:color="auto"/>
        <w:bottom w:val="none" w:sz="0" w:space="0" w:color="auto"/>
        <w:right w:val="none" w:sz="0" w:space="0" w:color="auto"/>
      </w:divBdr>
    </w:div>
    <w:div w:id="323510705">
      <w:bodyDiv w:val="1"/>
      <w:marLeft w:val="0"/>
      <w:marRight w:val="0"/>
      <w:marTop w:val="0"/>
      <w:marBottom w:val="0"/>
      <w:divBdr>
        <w:top w:val="none" w:sz="0" w:space="0" w:color="auto"/>
        <w:left w:val="none" w:sz="0" w:space="0" w:color="auto"/>
        <w:bottom w:val="none" w:sz="0" w:space="0" w:color="auto"/>
        <w:right w:val="none" w:sz="0" w:space="0" w:color="auto"/>
      </w:divBdr>
      <w:divsChild>
        <w:div w:id="2512292">
          <w:marLeft w:val="0"/>
          <w:marRight w:val="0"/>
          <w:marTop w:val="0"/>
          <w:marBottom w:val="0"/>
          <w:divBdr>
            <w:top w:val="none" w:sz="0" w:space="0" w:color="auto"/>
            <w:left w:val="none" w:sz="0" w:space="0" w:color="auto"/>
            <w:bottom w:val="none" w:sz="0" w:space="0" w:color="auto"/>
            <w:right w:val="none" w:sz="0" w:space="0" w:color="auto"/>
          </w:divBdr>
          <w:divsChild>
            <w:div w:id="1897549726">
              <w:marLeft w:val="0"/>
              <w:marRight w:val="0"/>
              <w:marTop w:val="0"/>
              <w:marBottom w:val="0"/>
              <w:divBdr>
                <w:top w:val="none" w:sz="0" w:space="0" w:color="auto"/>
                <w:left w:val="none" w:sz="0" w:space="0" w:color="auto"/>
                <w:bottom w:val="none" w:sz="0" w:space="0" w:color="auto"/>
                <w:right w:val="none" w:sz="0" w:space="0" w:color="auto"/>
              </w:divBdr>
              <w:divsChild>
                <w:div w:id="66811521">
                  <w:marLeft w:val="480"/>
                  <w:marRight w:val="0"/>
                  <w:marTop w:val="0"/>
                  <w:marBottom w:val="0"/>
                  <w:divBdr>
                    <w:top w:val="none" w:sz="0" w:space="0" w:color="auto"/>
                    <w:left w:val="none" w:sz="0" w:space="0" w:color="auto"/>
                    <w:bottom w:val="none" w:sz="0" w:space="0" w:color="auto"/>
                    <w:right w:val="none" w:sz="0" w:space="0" w:color="auto"/>
                  </w:divBdr>
                  <w:divsChild>
                    <w:div w:id="1230388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55024918">
      <w:bodyDiv w:val="1"/>
      <w:marLeft w:val="0"/>
      <w:marRight w:val="0"/>
      <w:marTop w:val="0"/>
      <w:marBottom w:val="0"/>
      <w:divBdr>
        <w:top w:val="none" w:sz="0" w:space="0" w:color="auto"/>
        <w:left w:val="none" w:sz="0" w:space="0" w:color="auto"/>
        <w:bottom w:val="none" w:sz="0" w:space="0" w:color="auto"/>
        <w:right w:val="none" w:sz="0" w:space="0" w:color="auto"/>
      </w:divBdr>
    </w:div>
    <w:div w:id="763262580">
      <w:bodyDiv w:val="1"/>
      <w:marLeft w:val="0"/>
      <w:marRight w:val="0"/>
      <w:marTop w:val="0"/>
      <w:marBottom w:val="0"/>
      <w:divBdr>
        <w:top w:val="none" w:sz="0" w:space="0" w:color="auto"/>
        <w:left w:val="none" w:sz="0" w:space="0" w:color="auto"/>
        <w:bottom w:val="none" w:sz="0" w:space="0" w:color="auto"/>
        <w:right w:val="none" w:sz="0" w:space="0" w:color="auto"/>
      </w:divBdr>
    </w:div>
    <w:div w:id="1159468581">
      <w:bodyDiv w:val="1"/>
      <w:marLeft w:val="0"/>
      <w:marRight w:val="0"/>
      <w:marTop w:val="0"/>
      <w:marBottom w:val="0"/>
      <w:divBdr>
        <w:top w:val="none" w:sz="0" w:space="0" w:color="auto"/>
        <w:left w:val="none" w:sz="0" w:space="0" w:color="auto"/>
        <w:bottom w:val="none" w:sz="0" w:space="0" w:color="auto"/>
        <w:right w:val="none" w:sz="0" w:space="0" w:color="auto"/>
      </w:divBdr>
      <w:divsChild>
        <w:div w:id="1120105452">
          <w:marLeft w:val="0"/>
          <w:marRight w:val="0"/>
          <w:marTop w:val="0"/>
          <w:marBottom w:val="0"/>
          <w:divBdr>
            <w:top w:val="none" w:sz="0" w:space="0" w:color="auto"/>
            <w:left w:val="none" w:sz="0" w:space="0" w:color="auto"/>
            <w:bottom w:val="none" w:sz="0" w:space="0" w:color="auto"/>
            <w:right w:val="none" w:sz="0" w:space="0" w:color="auto"/>
          </w:divBdr>
          <w:divsChild>
            <w:div w:id="2115246474">
              <w:marLeft w:val="0"/>
              <w:marRight w:val="0"/>
              <w:marTop w:val="0"/>
              <w:marBottom w:val="0"/>
              <w:divBdr>
                <w:top w:val="none" w:sz="0" w:space="0" w:color="auto"/>
                <w:left w:val="none" w:sz="0" w:space="0" w:color="auto"/>
                <w:bottom w:val="none" w:sz="0" w:space="0" w:color="auto"/>
                <w:right w:val="none" w:sz="0" w:space="0" w:color="auto"/>
              </w:divBdr>
              <w:divsChild>
                <w:div w:id="808672919">
                  <w:marLeft w:val="480"/>
                  <w:marRight w:val="0"/>
                  <w:marTop w:val="0"/>
                  <w:marBottom w:val="0"/>
                  <w:divBdr>
                    <w:top w:val="none" w:sz="0" w:space="0" w:color="auto"/>
                    <w:left w:val="none" w:sz="0" w:space="0" w:color="auto"/>
                    <w:bottom w:val="none" w:sz="0" w:space="0" w:color="auto"/>
                    <w:right w:val="none" w:sz="0" w:space="0" w:color="auto"/>
                  </w:divBdr>
                  <w:divsChild>
                    <w:div w:id="17089419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47748921">
      <w:bodyDiv w:val="1"/>
      <w:marLeft w:val="0"/>
      <w:marRight w:val="0"/>
      <w:marTop w:val="0"/>
      <w:marBottom w:val="0"/>
      <w:divBdr>
        <w:top w:val="none" w:sz="0" w:space="0" w:color="auto"/>
        <w:left w:val="none" w:sz="0" w:space="0" w:color="auto"/>
        <w:bottom w:val="none" w:sz="0" w:space="0" w:color="auto"/>
        <w:right w:val="none" w:sz="0" w:space="0" w:color="auto"/>
      </w:divBdr>
    </w:div>
    <w:div w:id="1444348256">
      <w:bodyDiv w:val="1"/>
      <w:marLeft w:val="0"/>
      <w:marRight w:val="0"/>
      <w:marTop w:val="0"/>
      <w:marBottom w:val="0"/>
      <w:divBdr>
        <w:top w:val="none" w:sz="0" w:space="0" w:color="auto"/>
        <w:left w:val="none" w:sz="0" w:space="0" w:color="auto"/>
        <w:bottom w:val="none" w:sz="0" w:space="0" w:color="auto"/>
        <w:right w:val="none" w:sz="0" w:space="0" w:color="auto"/>
      </w:divBdr>
    </w:div>
    <w:div w:id="1627851468">
      <w:bodyDiv w:val="1"/>
      <w:marLeft w:val="0"/>
      <w:marRight w:val="0"/>
      <w:marTop w:val="0"/>
      <w:marBottom w:val="0"/>
      <w:divBdr>
        <w:top w:val="none" w:sz="0" w:space="0" w:color="auto"/>
        <w:left w:val="none" w:sz="0" w:space="0" w:color="auto"/>
        <w:bottom w:val="none" w:sz="0" w:space="0" w:color="auto"/>
        <w:right w:val="none" w:sz="0" w:space="0" w:color="auto"/>
      </w:divBdr>
      <w:divsChild>
        <w:div w:id="1053961959">
          <w:marLeft w:val="0"/>
          <w:marRight w:val="0"/>
          <w:marTop w:val="0"/>
          <w:marBottom w:val="0"/>
          <w:divBdr>
            <w:top w:val="none" w:sz="0" w:space="0" w:color="auto"/>
            <w:left w:val="none" w:sz="0" w:space="0" w:color="auto"/>
            <w:bottom w:val="none" w:sz="0" w:space="0" w:color="auto"/>
            <w:right w:val="none" w:sz="0" w:space="0" w:color="auto"/>
          </w:divBdr>
          <w:divsChild>
            <w:div w:id="1377199239">
              <w:marLeft w:val="0"/>
              <w:marRight w:val="0"/>
              <w:marTop w:val="0"/>
              <w:marBottom w:val="0"/>
              <w:divBdr>
                <w:top w:val="none" w:sz="0" w:space="0" w:color="auto"/>
                <w:left w:val="none" w:sz="0" w:space="0" w:color="auto"/>
                <w:bottom w:val="none" w:sz="0" w:space="0" w:color="auto"/>
                <w:right w:val="none" w:sz="0" w:space="0" w:color="auto"/>
              </w:divBdr>
              <w:divsChild>
                <w:div w:id="922647930">
                  <w:marLeft w:val="480"/>
                  <w:marRight w:val="0"/>
                  <w:marTop w:val="0"/>
                  <w:marBottom w:val="0"/>
                  <w:divBdr>
                    <w:top w:val="none" w:sz="0" w:space="0" w:color="auto"/>
                    <w:left w:val="none" w:sz="0" w:space="0" w:color="auto"/>
                    <w:bottom w:val="none" w:sz="0" w:space="0" w:color="auto"/>
                    <w:right w:val="none" w:sz="0" w:space="0" w:color="auto"/>
                  </w:divBdr>
                  <w:divsChild>
                    <w:div w:id="13085583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60888775">
      <w:bodyDiv w:val="1"/>
      <w:marLeft w:val="0"/>
      <w:marRight w:val="0"/>
      <w:marTop w:val="0"/>
      <w:marBottom w:val="0"/>
      <w:divBdr>
        <w:top w:val="none" w:sz="0" w:space="0" w:color="auto"/>
        <w:left w:val="none" w:sz="0" w:space="0" w:color="auto"/>
        <w:bottom w:val="none" w:sz="0" w:space="0" w:color="auto"/>
        <w:right w:val="none" w:sz="0" w:space="0" w:color="auto"/>
      </w:divBdr>
    </w:div>
    <w:div w:id="1994137474">
      <w:bodyDiv w:val="1"/>
      <w:marLeft w:val="0"/>
      <w:marRight w:val="0"/>
      <w:marTop w:val="0"/>
      <w:marBottom w:val="0"/>
      <w:divBdr>
        <w:top w:val="none" w:sz="0" w:space="0" w:color="auto"/>
        <w:left w:val="none" w:sz="0" w:space="0" w:color="auto"/>
        <w:bottom w:val="none" w:sz="0" w:space="0" w:color="auto"/>
        <w:right w:val="none" w:sz="0" w:space="0" w:color="auto"/>
      </w:divBdr>
      <w:divsChild>
        <w:div w:id="75248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8354</TotalTime>
  <Pages>3</Pages>
  <Words>1032</Words>
  <Characters>5884</Characters>
  <Application>Microsoft Office Word</Application>
  <DocSecurity>0</DocSecurity>
  <Lines>49</Lines>
  <Paragraphs>13</Paragraphs>
  <ScaleCrop>false</ScaleCrop>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Na Young</dc:creator>
  <cp:keywords/>
  <dc:description/>
  <cp:lastModifiedBy>James Lo</cp:lastModifiedBy>
  <cp:revision>228</cp:revision>
  <cp:lastPrinted>2021-01-16T01:36:00Z</cp:lastPrinted>
  <dcterms:created xsi:type="dcterms:W3CDTF">2021-01-16T00:45:00Z</dcterms:created>
  <dcterms:modified xsi:type="dcterms:W3CDTF">2024-04-19T22:19:00Z</dcterms:modified>
</cp:coreProperties>
</file>